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Nexa Bold" w:cs="Nexa Bold" w:eastAsia="Nexa Bold" w:hAnsi="Nexa Bold"/>
          <w:sz w:val="28"/>
          <w:szCs w:val="28"/>
        </w:rPr>
      </w:pPr>
      <w:r w:rsidDel="00000000" w:rsidR="00000000" w:rsidRPr="00000000">
        <w:rPr>
          <w:rFonts w:ascii="Nexa Bold" w:cs="Nexa Bold" w:eastAsia="Nexa Bold" w:hAnsi="Nexa Bold"/>
          <w:sz w:val="28"/>
          <w:szCs w:val="28"/>
          <w:rtl w:val="0"/>
        </w:rPr>
        <w:t xml:space="preserve">Pályázati felhívás</w:t>
      </w:r>
    </w:p>
    <w:p w:rsidR="00000000" w:rsidDel="00000000" w:rsidP="00000000" w:rsidRDefault="00000000" w:rsidRPr="00000000" w14:paraId="00000002">
      <w:pPr>
        <w:jc w:val="center"/>
        <w:rPr>
          <w:rFonts w:ascii="Nexa Bold" w:cs="Nexa Bold" w:eastAsia="Nexa Bold" w:hAnsi="Nexa 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Nexa Book" w:cs="Nexa Book" w:eastAsia="Nexa Book" w:hAnsi="Nexa Book"/>
        </w:rPr>
      </w:pPr>
      <w:r w:rsidDel="00000000" w:rsidR="00000000" w:rsidRPr="00000000">
        <w:rPr>
          <w:rFonts w:ascii="Nexa Book" w:cs="Nexa Book" w:eastAsia="Nexa Book" w:hAnsi="Nexa Book"/>
          <w:rtl w:val="0"/>
        </w:rPr>
        <w:t xml:space="preserve">A Hallgatói Önkormányzatok Országos Konferenciája (HÖOK) </w:t>
      </w:r>
      <w:r w:rsidDel="00000000" w:rsidR="00000000" w:rsidRPr="00000000">
        <w:rPr>
          <w:rFonts w:ascii="Nexa Book" w:cs="Nexa Book" w:eastAsia="Nexa Book" w:hAnsi="Nexa Book"/>
          <w:b w:val="1"/>
          <w:bCs w:val="1"/>
          <w:rtl w:val="0"/>
        </w:rPr>
        <w:t xml:space="preserve">pályázatot hirdet</w:t>
      </w:r>
      <w:r w:rsidDel="00000000" w:rsidR="00000000" w:rsidRPr="00000000">
        <w:rPr>
          <w:rFonts w:ascii="Nexa Book" w:cs="Nexa Book" w:eastAsia="Nexa Book" w:hAnsi="Nexa Book"/>
          <w:rtl w:val="0"/>
        </w:rPr>
        <w:t xml:space="preserve"> a Stipendium Hungaricum Mentorhálózat és Mentorprogram által második alkalommal megrendezésre kerülő </w:t>
      </w:r>
      <w:r w:rsidDel="00000000" w:rsidR="00000000" w:rsidRPr="00000000">
        <w:rPr>
          <w:rFonts w:ascii="Nexa Book" w:cs="Nexa Book" w:eastAsia="Nexa Book" w:hAnsi="Nexa Book"/>
          <w:b w:val="1"/>
          <w:bCs w:val="1"/>
          <w:rtl w:val="0"/>
        </w:rPr>
        <w:t xml:space="preserve">MentorFactor tehetségkutató programra</w:t>
      </w:r>
      <w:r w:rsidDel="00000000" w:rsidR="00000000" w:rsidRPr="00000000">
        <w:rPr>
          <w:rFonts w:ascii="Nexa Book" w:cs="Nexa Book" w:eastAsia="Nexa Book" w:hAnsi="Nexa Book"/>
          <w:rtl w:val="0"/>
        </w:rPr>
        <w:t xml:space="preserve">.</w:t>
      </w:r>
    </w:p>
    <w:p w:rsidR="00000000" w:rsidDel="00000000" w:rsidP="00000000" w:rsidRDefault="00000000" w:rsidRPr="00000000" w14:paraId="00000004">
      <w:pPr>
        <w:jc w:val="both"/>
        <w:rPr>
          <w:rFonts w:ascii="Nexa Book" w:cs="Nexa Book" w:eastAsia="Nexa Book" w:hAnsi="Nexa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Nexa Book" w:cs="Nexa Book" w:eastAsia="Nexa Book" w:hAnsi="Nexa Book"/>
          <w:u w:val="single"/>
        </w:rPr>
      </w:pPr>
      <w:r w:rsidDel="00000000" w:rsidR="00000000" w:rsidRPr="00000000">
        <w:rPr>
          <w:rFonts w:ascii="Nexa Book" w:cs="Nexa Book" w:eastAsia="Nexa Book" w:hAnsi="Nexa Book"/>
          <w:u w:val="single"/>
          <w:rtl w:val="0"/>
        </w:rPr>
        <w:t xml:space="preserve">Pályázat célja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HÖOK célul tűzte ki, hogy lehetőséget biztosítson a felsőoktatásban tanuló azon külföldi és magyar hallgatók számára, akik szeretnék megmutatni tehetségüket, ezzel képviselve egyetemüket, országukat egy tehetségkutató versenyen.</w:t>
      </w:r>
    </w:p>
    <w:p w:rsidR="00000000" w:rsidDel="00000000" w:rsidP="00000000" w:rsidRDefault="00000000" w:rsidRPr="00000000" w14:paraId="00000007">
      <w:pPr>
        <w:jc w:val="both"/>
        <w:rPr>
          <w:rFonts w:ascii="Nexa Book" w:cs="Nexa Book" w:eastAsia="Nexa Book" w:hAnsi="Nexa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Nexa Book" w:cs="Nexa Book" w:eastAsia="Nexa Book" w:hAnsi="Nexa Book"/>
          <w:u w:val="single"/>
        </w:rPr>
      </w:pPr>
      <w:r w:rsidDel="00000000" w:rsidR="00000000" w:rsidRPr="00000000">
        <w:rPr>
          <w:rFonts w:ascii="Nexa Book" w:cs="Nexa Book" w:eastAsia="Nexa Book" w:hAnsi="Nexa Book"/>
          <w:u w:val="single"/>
          <w:rtl w:val="0"/>
        </w:rPr>
        <w:t xml:space="preserve">Pályázók köre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exa Book" w:cs="Nexa Book" w:eastAsia="Nexa Book" w:hAnsi="Nexa Book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Minden magyar felsőoktatási intézményben tanuló hallgató</w:t>
      </w:r>
      <w:r w:rsidDel="00000000" w:rsidR="00000000" w:rsidRPr="00000000"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aki hallgatói jogviszonnyal (aktív vagy passzív) rendelkezik.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egy csapatban induló versenyzők </w:t>
      </w:r>
      <w:r w:rsidDel="00000000" w:rsidR="00000000" w:rsidRPr="00000000">
        <w:rPr>
          <w:rFonts w:ascii="Nexa Book" w:cs="Nexa Book" w:eastAsia="Nexa Book" w:hAnsi="Nexa Book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minden tagjának rendelkeznie kell felsőoktatási jogviszonnyal.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Nexa Book" w:cs="Nexa Book" w:eastAsia="Nexa Book" w:hAnsi="Nexa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Nexa Book" w:cs="Nexa Book" w:eastAsia="Nexa Book" w:hAnsi="Nexa Book"/>
          <w:u w:val="single"/>
        </w:rPr>
      </w:pPr>
      <w:r w:rsidDel="00000000" w:rsidR="00000000" w:rsidRPr="00000000">
        <w:rPr>
          <w:rFonts w:ascii="Nexa Book" w:cs="Nexa Book" w:eastAsia="Nexa Book" w:hAnsi="Nexa Book"/>
          <w:u w:val="single"/>
          <w:rtl w:val="0"/>
        </w:rPr>
        <w:t xml:space="preserve">Pályázat tartalma, benyújtása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exa Book" w:cs="Nexa Book" w:eastAsia="Nexa Book" w:hAnsi="Nexa Book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Bármilyen előadással lehet nevezni</w:t>
      </w:r>
      <w:r w:rsidDel="00000000" w:rsidR="00000000" w:rsidRPr="00000000"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amivel a jelentkező megmutatja tehetségét.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exa Book" w:cs="Nexa Book" w:eastAsia="Nexa Book" w:hAnsi="Nexa Book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Egyénileg</w:t>
      </w:r>
      <w:r w:rsidDel="00000000" w:rsidR="00000000" w:rsidRPr="00000000"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és </w:t>
      </w:r>
      <w:r w:rsidDel="00000000" w:rsidR="00000000" w:rsidRPr="00000000">
        <w:rPr>
          <w:rFonts w:ascii="Nexa Book" w:cs="Nexa Book" w:eastAsia="Nexa Book" w:hAnsi="Nexa Book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csoportosan</w:t>
      </w:r>
      <w:r w:rsidDel="00000000" w:rsidR="00000000" w:rsidRPr="00000000"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lehetőség van nevezésre.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pályázó(k)nak </w:t>
      </w:r>
      <w:r w:rsidDel="00000000" w:rsidR="00000000" w:rsidRPr="00000000">
        <w:rPr>
          <w:rFonts w:ascii="Nexa Book" w:cs="Nexa Book" w:eastAsia="Nexa Book" w:hAnsi="Nexa Book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kell készíteni egy maximum 5 perces videót</w:t>
      </w:r>
      <w:r w:rsidDel="00000000" w:rsidR="00000000" w:rsidRPr="00000000"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amelyet egy fájlmegosztó segítségével </w:t>
      </w:r>
      <w:r w:rsidDel="00000000" w:rsidR="00000000" w:rsidRPr="00000000">
        <w:rPr>
          <w:rFonts w:ascii="Nexa Book" w:cs="Nexa Book" w:eastAsia="Nexa Book" w:hAnsi="Nexa Book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 kell tölteniük</w:t>
      </w:r>
      <w:r w:rsidDel="00000000" w:rsidR="00000000" w:rsidRPr="00000000"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majd a linkjét megosztani a regisztrációs felületen.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döntőbe jutottak részt vehetnek </w:t>
      </w:r>
      <w:r w:rsidDel="00000000" w:rsidR="00000000" w:rsidRPr="00000000">
        <w:rPr>
          <w:rFonts w:ascii="Nexa Book" w:cs="Nexa Book" w:eastAsia="Nexa Book" w:hAnsi="Nexa Book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fináléban, amelyet 2026. március 20-án egy élő rendezvény</w:t>
      </w:r>
      <w:r w:rsidDel="00000000" w:rsidR="00000000" w:rsidRPr="00000000"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formájában tartunk meg.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döntősök előadásait szakmai zsűri véleményezi, majd a felállított sorrend alapján díjazásban részesülnek.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döntő </w:t>
      </w:r>
      <w:r w:rsidDel="00000000" w:rsidR="00000000" w:rsidRPr="00000000">
        <w:rPr>
          <w:rFonts w:ascii="Nexa Book" w:cs="Nexa Book" w:eastAsia="Nexa Book" w:hAnsi="Nexa Book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Budapestről lesz közvetítve</w:t>
      </w:r>
      <w:r w:rsidDel="00000000" w:rsidR="00000000" w:rsidRPr="00000000"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ahol a döntősök személyesen jelennek meg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szervezők megtérítik a vidékről érkező döntősök utazási és szállásköltségét.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Nexa Book" w:cs="Nexa Book" w:eastAsia="Nexa Book" w:hAnsi="Nexa Book"/>
          <w:b w:val="1"/>
          <w:bCs w:val="1"/>
          <w:sz w:val="30"/>
          <w:szCs w:val="30"/>
        </w:rPr>
      </w:pPr>
      <w:r w:rsidDel="00000000" w:rsidR="00000000" w:rsidRPr="00000000">
        <w:rPr>
          <w:rFonts w:ascii="Nexa Book" w:cs="Nexa Book" w:eastAsia="Nexa Book" w:hAnsi="Nexa Book"/>
          <w:b w:val="1"/>
          <w:bCs w:val="1"/>
          <w:rtl w:val="0"/>
        </w:rPr>
        <w:t xml:space="preserve">Jelentkezési határidő: 2025. március 1.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Nexa Book" w:cs="Nexa Book" w:eastAsia="Nexa Book" w:hAnsi="Nexa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Nexa Book" w:cs="Nexa Book" w:eastAsia="Nexa Book" w:hAnsi="Nexa Book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Nexa Book" w:cs="Nexa Book" w:eastAsia="Nexa Book" w:hAnsi="Nexa Book"/>
          <w:u w:val="single"/>
        </w:rPr>
      </w:pPr>
      <w:r w:rsidDel="00000000" w:rsidR="00000000" w:rsidRPr="00000000">
        <w:rPr>
          <w:rFonts w:ascii="Nexa Book" w:cs="Nexa Book" w:eastAsia="Nexa Book" w:hAnsi="Nexa Book"/>
          <w:u w:val="single"/>
          <w:rtl w:val="0"/>
        </w:rPr>
        <w:t xml:space="preserve">Díjazás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március 20-án megrendezésre kerülő döntőben helyezést elérő versenyzők értékes nyereményeket nyerhetnek.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Nexa Book" w:cs="Nexa Book" w:eastAsia="Nexa Book" w:hAnsi="Nexa Book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ts7qxwzznbp" w:id="0"/>
      <w:bookmarkEnd w:id="0"/>
      <w:r w:rsidDel="00000000" w:rsidR="00000000" w:rsidRPr="00000000">
        <w:rPr>
          <w:rFonts w:ascii="Nexa Book" w:cs="Nexa Book" w:eastAsia="Nexa Book" w:hAnsi="Nexa 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MentorFactor győztese </w:t>
      </w:r>
      <w:r w:rsidDel="00000000" w:rsidR="00000000" w:rsidRPr="00000000">
        <w:rPr>
          <w:rFonts w:ascii="Nexa Book" w:cs="Nexa Book" w:eastAsia="Nexa Book" w:hAnsi="Nexa Book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fellépési lehetőséget nyerhet a 2026-os EFOTT fesztiválon (https://efott.hu).</w:t>
      </w:r>
    </w:p>
    <w:sectPr>
      <w:headerReference r:id="rId7" w:type="default"/>
      <w:pgSz w:h="16840" w:w="11900" w:orient="portrait"/>
      <w:pgMar w:bottom="1543" w:top="178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exa Bold"/>
  <w:font w:name="Noto Sans Symbols">
    <w:embedRegular w:fontKey="{00000000-0000-0000-0000-000000000000}" r:id="rId1" w:subsetted="0"/>
    <w:embedBold w:fontKey="{00000000-0000-0000-0000-000000000000}" r:id="rId2" w:subsetted="0"/>
  </w:font>
  <w:font w:name="Nexa Boo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-888071</wp:posOffset>
          </wp:positionH>
          <wp:positionV relativeFrom="paragraph">
            <wp:posOffset>-437856</wp:posOffset>
          </wp:positionV>
          <wp:extent cx="7608277" cy="1075388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8277" cy="107538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6A006E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6A006E"/>
  </w:style>
  <w:style w:type="paragraph" w:styleId="llb">
    <w:name w:val="footer"/>
    <w:basedOn w:val="Norml"/>
    <w:link w:val="llbChar"/>
    <w:uiPriority w:val="99"/>
    <w:unhideWhenUsed w:val="1"/>
    <w:rsid w:val="006A006E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6A006E"/>
  </w:style>
  <w:style w:type="character" w:styleId="Hiperhivatkozs">
    <w:name w:val="Hyperlink"/>
    <w:basedOn w:val="Bekezdsalapbettpusa"/>
    <w:uiPriority w:val="99"/>
    <w:unhideWhenUsed w:val="1"/>
    <w:rsid w:val="009C4DE1"/>
    <w:rPr>
      <w:color w:val="0563c1" w:themeColor="hyperlink"/>
      <w:u w:val="single"/>
    </w:rPr>
  </w:style>
  <w:style w:type="character" w:styleId="UnresolvedMention" w:customStyle="1">
    <w:name w:val="Unresolved Mention"/>
    <w:basedOn w:val="Bekezdsalapbettpusa"/>
    <w:uiPriority w:val="99"/>
    <w:semiHidden w:val="1"/>
    <w:unhideWhenUsed w:val="1"/>
    <w:rsid w:val="009C4DE1"/>
    <w:rPr>
      <w:color w:val="605e5c"/>
      <w:shd w:color="auto" w:fill="e1dfdd" w:val="clear"/>
    </w:rPr>
  </w:style>
  <w:style w:type="paragraph" w:styleId="Listaszerbekezds">
    <w:name w:val="List Paragraph"/>
    <w:basedOn w:val="Norml"/>
    <w:uiPriority w:val="34"/>
    <w:qFormat w:val="1"/>
    <w:rsid w:val="001D5E1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2JtN2y4nBmgNku5+p68ovNYVA==">CgMxLjAyDmguZ3RzN3F4d3p6bmJwOAByITFGMzg5N1k5NEpDckxRd3FWRjFoWTdVclhBMXZLUU9YTQ==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2021-02-22T16:52:00Z</dcterms:created>
  <dc:creator>Microsoft Office User</dc:creator>
</cp:coreProperties>
</file>