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FAEC" w14:textId="77777777" w:rsidR="0066324E" w:rsidRDefault="0066324E" w:rsidP="0066324E">
      <w:pPr>
        <w:spacing w:before="120" w:after="120"/>
        <w:jc w:val="center"/>
        <w:rPr>
          <w:rFonts w:eastAsia="Calibri"/>
        </w:rPr>
      </w:pPr>
      <w:bookmarkStart w:id="0" w:name="_Toc514248909"/>
      <w:bookmarkStart w:id="1" w:name="_Toc514248933"/>
      <w:r w:rsidRPr="00AE216A">
        <w:rPr>
          <w:rFonts w:ascii="Garamond" w:hAnsi="Garamond" w:cstheme="minorHAnsi"/>
          <w:b/>
          <w:caps/>
          <w:sz w:val="28"/>
          <w:szCs w:val="28"/>
        </w:rPr>
        <w:t>Adatkezelési tájékoztató</w:t>
      </w:r>
    </w:p>
    <w:p w14:paraId="7491E9BA" w14:textId="68DFC449" w:rsidR="0066324E" w:rsidRPr="00F56890" w:rsidRDefault="00862024" w:rsidP="00F56890">
      <w:pPr>
        <w:spacing w:before="120" w:after="120"/>
        <w:jc w:val="center"/>
        <w:rPr>
          <w:rFonts w:ascii="Garamond" w:hAnsi="Garamond" w:cstheme="minorHAnsi"/>
          <w:caps/>
          <w:sz w:val="24"/>
          <w:szCs w:val="24"/>
        </w:rPr>
      </w:pPr>
      <w:r w:rsidRPr="00862024">
        <w:rPr>
          <w:rFonts w:ascii="Garamond" w:hAnsi="Garamond" w:cstheme="minorHAnsi"/>
          <w:caps/>
          <w:sz w:val="24"/>
          <w:szCs w:val="24"/>
        </w:rPr>
        <w:t xml:space="preserve">A </w:t>
      </w:r>
      <w:r w:rsidR="00F56890">
        <w:rPr>
          <w:rFonts w:ascii="Garamond" w:hAnsi="Garamond" w:cstheme="minorHAnsi"/>
          <w:caps/>
          <w:sz w:val="24"/>
          <w:szCs w:val="24"/>
        </w:rPr>
        <w:t xml:space="preserve">Hallgatói Önkormányzatok </w:t>
      </w:r>
      <w:r w:rsidR="000C6AB5">
        <w:rPr>
          <w:rFonts w:ascii="Garamond" w:hAnsi="Garamond" w:cstheme="minorHAnsi"/>
          <w:caps/>
          <w:sz w:val="24"/>
          <w:szCs w:val="24"/>
        </w:rPr>
        <w:t>országos konfereciája által működtetett mentorprogram</w:t>
      </w:r>
      <w:r w:rsidR="00E8140A">
        <w:rPr>
          <w:rFonts w:ascii="Garamond" w:hAnsi="Garamond" w:cstheme="minorHAnsi"/>
          <w:caps/>
          <w:sz w:val="24"/>
          <w:szCs w:val="24"/>
        </w:rPr>
        <w:t>mal kapcsolatos tájékoztató e-mailek küldésével kapcsoaltos adatkezeléshez</w:t>
      </w:r>
    </w:p>
    <w:p w14:paraId="1CC0750A" w14:textId="77777777" w:rsidR="0066324E" w:rsidRPr="002A2742" w:rsidRDefault="0066324E" w:rsidP="0066324E">
      <w:pPr>
        <w:pStyle w:val="Cmsor1"/>
        <w:spacing w:before="360" w:after="240"/>
        <w:jc w:val="center"/>
        <w:rPr>
          <w:rFonts w:eastAsia="Calibri"/>
          <w:color w:val="auto"/>
        </w:rPr>
      </w:pPr>
      <w:r w:rsidRPr="002A2742">
        <w:rPr>
          <w:rFonts w:ascii="Garamond" w:eastAsia="Calibri" w:hAnsi="Garamond"/>
          <w:bCs w:val="0"/>
          <w:color w:val="auto"/>
        </w:rPr>
        <w:t>I. Az Adatkezelő bemutatása</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743"/>
      </w:tblGrid>
      <w:tr w:rsidR="00F56890" w:rsidRPr="00AC4BC2" w14:paraId="3E8922C7" w14:textId="77777777" w:rsidTr="000C6AB5">
        <w:trPr>
          <w:trHeight w:val="230"/>
          <w:jc w:val="center"/>
        </w:trPr>
        <w:tc>
          <w:tcPr>
            <w:tcW w:w="4177" w:type="dxa"/>
          </w:tcPr>
          <w:p w14:paraId="1E56CCD6" w14:textId="77777777" w:rsidR="00F56890" w:rsidRDefault="00F56890" w:rsidP="00C64E09">
            <w:pPr>
              <w:spacing w:after="0"/>
              <w:jc w:val="both"/>
              <w:rPr>
                <w:rFonts w:ascii="Garamond" w:eastAsia="Calibri" w:hAnsi="Garamond" w:cs="Times New Roman"/>
                <w:sz w:val="22"/>
                <w:szCs w:val="22"/>
              </w:rPr>
            </w:pPr>
            <w:r w:rsidRPr="00AC4BC2">
              <w:rPr>
                <w:rFonts w:ascii="Garamond" w:eastAsia="Calibri" w:hAnsi="Garamond" w:cs="Times New Roman"/>
              </w:rPr>
              <w:t>Adatkezelő megnevezése:</w:t>
            </w:r>
          </w:p>
        </w:tc>
        <w:tc>
          <w:tcPr>
            <w:tcW w:w="4743" w:type="dxa"/>
          </w:tcPr>
          <w:p w14:paraId="02FCFD2C" w14:textId="77777777" w:rsidR="00F56890" w:rsidRDefault="00F56890" w:rsidP="00C64E09">
            <w:pPr>
              <w:spacing w:after="0"/>
              <w:jc w:val="both"/>
              <w:rPr>
                <w:rFonts w:ascii="Garamond" w:eastAsia="Calibri" w:hAnsi="Garamond" w:cs="Times New Roman"/>
                <w:b/>
                <w:sz w:val="22"/>
                <w:szCs w:val="22"/>
              </w:rPr>
            </w:pPr>
            <w:r>
              <w:rPr>
                <w:rFonts w:ascii="Garamond" w:eastAsia="Calibri" w:hAnsi="Garamond" w:cs="Times New Roman"/>
                <w:b/>
                <w:bCs/>
              </w:rPr>
              <w:t>Hallgatói Önkormányzatok Országos Konferenciája</w:t>
            </w:r>
          </w:p>
        </w:tc>
      </w:tr>
      <w:tr w:rsidR="00F56890" w:rsidRPr="00AC4BC2" w14:paraId="7E31FA58" w14:textId="77777777" w:rsidTr="000C6AB5">
        <w:trPr>
          <w:jc w:val="center"/>
        </w:trPr>
        <w:tc>
          <w:tcPr>
            <w:tcW w:w="4177" w:type="dxa"/>
          </w:tcPr>
          <w:p w14:paraId="2E080310" w14:textId="77777777" w:rsidR="00F56890" w:rsidRDefault="00F56890" w:rsidP="00C64E09">
            <w:pPr>
              <w:spacing w:after="0"/>
              <w:jc w:val="both"/>
              <w:rPr>
                <w:rFonts w:ascii="Garamond" w:eastAsia="Calibri" w:hAnsi="Garamond" w:cs="Times New Roman"/>
                <w:sz w:val="22"/>
                <w:szCs w:val="22"/>
              </w:rPr>
            </w:pPr>
            <w:r>
              <w:rPr>
                <w:rFonts w:ascii="Garamond" w:eastAsia="Calibri" w:hAnsi="Garamond" w:cs="Times New Roman"/>
              </w:rPr>
              <w:t>Adatkezelő nyilvántartási száma:</w:t>
            </w:r>
          </w:p>
        </w:tc>
        <w:tc>
          <w:tcPr>
            <w:tcW w:w="4743" w:type="dxa"/>
          </w:tcPr>
          <w:p w14:paraId="046A5455" w14:textId="77777777" w:rsidR="00F56890" w:rsidRDefault="00CA0880" w:rsidP="00C64E09">
            <w:pPr>
              <w:tabs>
                <w:tab w:val="left" w:pos="2227"/>
              </w:tabs>
              <w:spacing w:after="0"/>
              <w:jc w:val="both"/>
              <w:rPr>
                <w:rFonts w:ascii="Garamond" w:eastAsia="Calibri" w:hAnsi="Garamond" w:cs="Times New Roman"/>
                <w:b/>
                <w:sz w:val="22"/>
                <w:szCs w:val="22"/>
              </w:rPr>
            </w:pPr>
            <w:r w:rsidRPr="00CA0880">
              <w:rPr>
                <w:rFonts w:ascii="Garamond" w:eastAsia="Calibri" w:hAnsi="Garamond" w:cs="Times New Roman"/>
                <w:b/>
              </w:rPr>
              <w:t>OH/73-2/2007</w:t>
            </w:r>
          </w:p>
        </w:tc>
      </w:tr>
      <w:tr w:rsidR="00F56890" w:rsidRPr="00AC4BC2" w14:paraId="06EDE958" w14:textId="77777777" w:rsidTr="000C6AB5">
        <w:trPr>
          <w:jc w:val="center"/>
        </w:trPr>
        <w:tc>
          <w:tcPr>
            <w:tcW w:w="4177" w:type="dxa"/>
          </w:tcPr>
          <w:p w14:paraId="5E5E0E62" w14:textId="77777777" w:rsidR="00F56890" w:rsidRDefault="00F56890" w:rsidP="00C64E09">
            <w:pPr>
              <w:spacing w:after="0"/>
              <w:jc w:val="both"/>
              <w:rPr>
                <w:rFonts w:ascii="Garamond" w:eastAsia="Calibri" w:hAnsi="Garamond" w:cs="Times New Roman"/>
                <w:sz w:val="22"/>
                <w:szCs w:val="22"/>
              </w:rPr>
            </w:pPr>
            <w:r w:rsidRPr="00AC4BC2">
              <w:rPr>
                <w:rFonts w:ascii="Garamond" w:eastAsia="Calibri" w:hAnsi="Garamond" w:cs="Times New Roman"/>
              </w:rPr>
              <w:t>Adatkezelő székhelye:</w:t>
            </w:r>
          </w:p>
        </w:tc>
        <w:tc>
          <w:tcPr>
            <w:tcW w:w="4743" w:type="dxa"/>
          </w:tcPr>
          <w:p w14:paraId="595AAEBA" w14:textId="77777777" w:rsidR="00F56890" w:rsidRDefault="00F56890" w:rsidP="00C64E09">
            <w:pPr>
              <w:spacing w:after="0"/>
              <w:jc w:val="both"/>
              <w:rPr>
                <w:rFonts w:ascii="Garamond" w:eastAsia="Calibri" w:hAnsi="Garamond" w:cs="Times New Roman"/>
                <w:b/>
                <w:sz w:val="22"/>
                <w:szCs w:val="22"/>
              </w:rPr>
            </w:pPr>
            <w:r w:rsidRPr="00F407FB">
              <w:rPr>
                <w:rFonts w:ascii="Garamond" w:eastAsia="Calibri" w:hAnsi="Garamond" w:cs="Times New Roman"/>
                <w:b/>
                <w:bCs/>
              </w:rPr>
              <w:t>105</w:t>
            </w:r>
            <w:r>
              <w:rPr>
                <w:rFonts w:ascii="Garamond" w:eastAsia="Calibri" w:hAnsi="Garamond" w:cs="Times New Roman"/>
                <w:b/>
                <w:bCs/>
              </w:rPr>
              <w:t>3</w:t>
            </w:r>
            <w:r w:rsidRPr="00F407FB">
              <w:rPr>
                <w:rFonts w:ascii="Garamond" w:eastAsia="Calibri" w:hAnsi="Garamond" w:cs="Times New Roman"/>
                <w:b/>
                <w:bCs/>
              </w:rPr>
              <w:t xml:space="preserve"> Budapest, </w:t>
            </w:r>
            <w:r>
              <w:rPr>
                <w:rFonts w:ascii="Garamond" w:eastAsia="Calibri" w:hAnsi="Garamond" w:cs="Times New Roman"/>
                <w:b/>
                <w:bCs/>
              </w:rPr>
              <w:t>Ferenciek tere 7-8</w:t>
            </w:r>
            <w:r w:rsidRPr="00F407FB">
              <w:rPr>
                <w:rFonts w:ascii="Garamond" w:eastAsia="Calibri" w:hAnsi="Garamond" w:cs="Times New Roman"/>
                <w:b/>
                <w:bCs/>
              </w:rPr>
              <w:t>.</w:t>
            </w:r>
          </w:p>
        </w:tc>
      </w:tr>
      <w:tr w:rsidR="00F56890" w:rsidRPr="00AC4BC2" w14:paraId="1042903B" w14:textId="77777777" w:rsidTr="000C6AB5">
        <w:trPr>
          <w:jc w:val="center"/>
        </w:trPr>
        <w:tc>
          <w:tcPr>
            <w:tcW w:w="4177" w:type="dxa"/>
          </w:tcPr>
          <w:p w14:paraId="701D8B4A" w14:textId="77777777" w:rsidR="00F56890" w:rsidRDefault="00F56890" w:rsidP="00C64E09">
            <w:pPr>
              <w:spacing w:after="0"/>
              <w:jc w:val="both"/>
              <w:rPr>
                <w:rFonts w:ascii="Garamond" w:eastAsia="Calibri" w:hAnsi="Garamond" w:cs="Times New Roman"/>
                <w:sz w:val="22"/>
                <w:szCs w:val="22"/>
              </w:rPr>
            </w:pPr>
            <w:r w:rsidRPr="00AC4BC2">
              <w:rPr>
                <w:rFonts w:ascii="Garamond" w:eastAsia="Calibri" w:hAnsi="Garamond" w:cs="Times New Roman"/>
              </w:rPr>
              <w:t>Adatkezelő elektronikus címe:</w:t>
            </w:r>
          </w:p>
        </w:tc>
        <w:tc>
          <w:tcPr>
            <w:tcW w:w="4743" w:type="dxa"/>
          </w:tcPr>
          <w:p w14:paraId="38758A2C" w14:textId="77777777" w:rsidR="00F56890" w:rsidRDefault="00E32446" w:rsidP="00C64E09">
            <w:pPr>
              <w:spacing w:after="0"/>
              <w:jc w:val="both"/>
              <w:rPr>
                <w:rFonts w:ascii="Garamond" w:eastAsia="Calibri" w:hAnsi="Garamond" w:cs="Times New Roman"/>
                <w:b/>
                <w:sz w:val="22"/>
                <w:szCs w:val="22"/>
              </w:rPr>
            </w:pPr>
            <w:hyperlink r:id="rId8" w:history="1">
              <w:r w:rsidRPr="00EA11DC">
                <w:rPr>
                  <w:rStyle w:val="Hiperhivatkozs"/>
                  <w:rFonts w:ascii="Garamond" w:eastAsia="Calibri" w:hAnsi="Garamond" w:cs="Times New Roman"/>
                  <w:b/>
                  <w:bCs/>
                </w:rPr>
                <w:t>info@hook.hu</w:t>
              </w:r>
            </w:hyperlink>
          </w:p>
        </w:tc>
      </w:tr>
      <w:tr w:rsidR="00F56890" w:rsidRPr="00085FD9" w14:paraId="4790ECFD" w14:textId="77777777" w:rsidTr="000C6AB5">
        <w:trPr>
          <w:trHeight w:val="439"/>
          <w:jc w:val="center"/>
        </w:trPr>
        <w:tc>
          <w:tcPr>
            <w:tcW w:w="4177" w:type="dxa"/>
          </w:tcPr>
          <w:p w14:paraId="64A3DD88" w14:textId="77777777" w:rsidR="00F56890" w:rsidRDefault="00F56890" w:rsidP="00C64E09">
            <w:pPr>
              <w:spacing w:after="0"/>
              <w:jc w:val="both"/>
              <w:rPr>
                <w:rFonts w:ascii="Garamond" w:eastAsia="Calibri" w:hAnsi="Garamond" w:cs="Times New Roman"/>
                <w:sz w:val="22"/>
                <w:szCs w:val="22"/>
              </w:rPr>
            </w:pPr>
            <w:r w:rsidRPr="00AC4BC2">
              <w:rPr>
                <w:rFonts w:ascii="Garamond" w:eastAsia="Calibri" w:hAnsi="Garamond" w:cs="Times New Roman"/>
              </w:rPr>
              <w:t>Adatkezelő képviselője:</w:t>
            </w:r>
          </w:p>
        </w:tc>
        <w:tc>
          <w:tcPr>
            <w:tcW w:w="4743" w:type="dxa"/>
          </w:tcPr>
          <w:p w14:paraId="7D7689C9" w14:textId="77777777" w:rsidR="00F56890" w:rsidRDefault="0037605A" w:rsidP="00C64E09">
            <w:pPr>
              <w:spacing w:after="0"/>
              <w:jc w:val="both"/>
              <w:rPr>
                <w:rFonts w:ascii="Garamond" w:eastAsia="Calibri" w:hAnsi="Garamond" w:cs="Times New Roman"/>
                <w:b/>
                <w:sz w:val="22"/>
                <w:szCs w:val="22"/>
              </w:rPr>
            </w:pPr>
            <w:r>
              <w:rPr>
                <w:rFonts w:ascii="Garamond" w:eastAsia="Calibri" w:hAnsi="Garamond" w:cs="Times New Roman"/>
                <w:b/>
                <w:bCs/>
              </w:rPr>
              <w:t>Eszterhai Marcell</w:t>
            </w:r>
            <w:r w:rsidR="00F56890">
              <w:rPr>
                <w:rFonts w:ascii="Garamond" w:eastAsia="Calibri" w:hAnsi="Garamond" w:cs="Times New Roman"/>
                <w:b/>
                <w:bCs/>
              </w:rPr>
              <w:t>, elnök</w:t>
            </w:r>
          </w:p>
        </w:tc>
      </w:tr>
    </w:tbl>
    <w:p w14:paraId="1DE08140" w14:textId="77777777" w:rsidR="0066324E" w:rsidRDefault="0066324E" w:rsidP="0066324E">
      <w:pPr>
        <w:spacing w:before="360" w:after="240" w:line="240" w:lineRule="auto"/>
        <w:jc w:val="center"/>
        <w:rPr>
          <w:rFonts w:ascii="Garamond" w:hAnsi="Garamond"/>
          <w:b/>
          <w:sz w:val="26"/>
          <w:szCs w:val="26"/>
        </w:rPr>
      </w:pPr>
      <w:r>
        <w:rPr>
          <w:rFonts w:ascii="Garamond" w:hAnsi="Garamond"/>
          <w:b/>
          <w:sz w:val="26"/>
          <w:szCs w:val="26"/>
        </w:rPr>
        <w:t>II</w:t>
      </w:r>
      <w:r w:rsidRPr="00AE216A">
        <w:rPr>
          <w:rFonts w:ascii="Garamond" w:hAnsi="Garamond"/>
          <w:b/>
          <w:sz w:val="26"/>
          <w:szCs w:val="26"/>
        </w:rPr>
        <w:t xml:space="preserve">. Az adatkezeléssel összefüggő főbb irányadó jogszabályok </w:t>
      </w:r>
    </w:p>
    <w:p w14:paraId="48CB37D6" w14:textId="77777777" w:rsidR="0066324E" w:rsidRDefault="0066324E" w:rsidP="0066324E">
      <w:pPr>
        <w:pStyle w:val="Listaszerbekezds"/>
        <w:numPr>
          <w:ilvl w:val="0"/>
          <w:numId w:val="18"/>
        </w:numPr>
        <w:spacing w:after="120"/>
        <w:ind w:left="714" w:hanging="357"/>
        <w:contextualSpacing w:val="0"/>
        <w:jc w:val="both"/>
        <w:rPr>
          <w:rFonts w:ascii="Garamond" w:hAnsi="Garamond"/>
          <w:sz w:val="24"/>
          <w:szCs w:val="24"/>
        </w:rPr>
      </w:pPr>
      <w:r>
        <w:rPr>
          <w:rFonts w:ascii="Garamond" w:hAnsi="Garamond"/>
          <w:sz w:val="24"/>
          <w:szCs w:val="24"/>
        </w:rPr>
        <w:t xml:space="preserve">információs önrendelkezési jogról és az információszabadságról szóló 2011. évi CXII. törvény (továbbiakban Info. tv.), </w:t>
      </w:r>
    </w:p>
    <w:p w14:paraId="3729E070" w14:textId="77777777" w:rsidR="0066324E" w:rsidRDefault="0066324E" w:rsidP="0066324E">
      <w:pPr>
        <w:pStyle w:val="Listaszerbekezds"/>
        <w:numPr>
          <w:ilvl w:val="0"/>
          <w:numId w:val="18"/>
        </w:numPr>
        <w:spacing w:after="120"/>
        <w:ind w:left="714" w:hanging="357"/>
        <w:contextualSpacing w:val="0"/>
        <w:jc w:val="both"/>
        <w:rPr>
          <w:rFonts w:ascii="Garamond" w:hAnsi="Garamond"/>
          <w:sz w:val="24"/>
          <w:szCs w:val="24"/>
        </w:rPr>
      </w:pPr>
      <w:r>
        <w:rPr>
          <w:rFonts w:ascii="Garamond" w:hAnsi="Garamond"/>
          <w:sz w:val="24"/>
          <w:szCs w:val="24"/>
        </w:rPr>
        <w:t>az Európai Parlament és a Tanács (EU) 2016/679 rendelete a természetes személyeknek a személyes adatok kezelése tekintetében történő védelméről és az ilyen adatok szabad áramlásáról, valamint a 95/46/EK irányelv hatályon kívül helyezéséről (általános adatvédelmi rendelet) (továbbiakban: Rendelet vagy GDPR),</w:t>
      </w:r>
    </w:p>
    <w:p w14:paraId="5C93FE67" w14:textId="77777777" w:rsidR="0066324E" w:rsidRDefault="0066324E" w:rsidP="0066324E">
      <w:pPr>
        <w:pStyle w:val="Listaszerbekezds"/>
        <w:numPr>
          <w:ilvl w:val="0"/>
          <w:numId w:val="18"/>
        </w:numPr>
        <w:spacing w:after="120"/>
        <w:ind w:left="714" w:hanging="357"/>
        <w:contextualSpacing w:val="0"/>
        <w:jc w:val="both"/>
        <w:rPr>
          <w:rFonts w:ascii="Garamond" w:hAnsi="Garamond"/>
          <w:sz w:val="24"/>
          <w:szCs w:val="24"/>
        </w:rPr>
      </w:pPr>
      <w:r>
        <w:rPr>
          <w:rFonts w:ascii="Garamond" w:hAnsi="Garamond"/>
          <w:sz w:val="24"/>
          <w:szCs w:val="24"/>
        </w:rPr>
        <w:t xml:space="preserve">a Polgári Törvénykönyvről szóló 2013. évi V. törvény (továbbiakban: </w:t>
      </w:r>
      <w:proofErr w:type="spellStart"/>
      <w:r>
        <w:rPr>
          <w:rFonts w:ascii="Garamond" w:hAnsi="Garamond"/>
          <w:sz w:val="24"/>
          <w:szCs w:val="24"/>
        </w:rPr>
        <w:t>Ptk</w:t>
      </w:r>
      <w:proofErr w:type="spellEnd"/>
      <w:r>
        <w:rPr>
          <w:rFonts w:ascii="Garamond" w:hAnsi="Garamond"/>
          <w:sz w:val="24"/>
          <w:szCs w:val="24"/>
        </w:rPr>
        <w:t>).</w:t>
      </w:r>
    </w:p>
    <w:p w14:paraId="3493ADD4" w14:textId="77777777" w:rsidR="00F56890" w:rsidRDefault="00F56890" w:rsidP="0066324E">
      <w:pPr>
        <w:pStyle w:val="Listaszerbekezds"/>
        <w:numPr>
          <w:ilvl w:val="0"/>
          <w:numId w:val="18"/>
        </w:numPr>
        <w:spacing w:after="120"/>
        <w:ind w:left="714" w:hanging="357"/>
        <w:contextualSpacing w:val="0"/>
        <w:jc w:val="both"/>
        <w:rPr>
          <w:rFonts w:ascii="Garamond" w:hAnsi="Garamond"/>
          <w:sz w:val="24"/>
          <w:szCs w:val="24"/>
        </w:rPr>
      </w:pPr>
      <w:r>
        <w:rPr>
          <w:rFonts w:ascii="Garamond" w:hAnsi="Garamond"/>
          <w:sz w:val="24"/>
          <w:szCs w:val="24"/>
        </w:rPr>
        <w:t xml:space="preserve">a nemzeti felsőoktatásról szóló 2011. évi CCIV. törvény (a továbbiakban: </w:t>
      </w:r>
      <w:proofErr w:type="spellStart"/>
      <w:r>
        <w:rPr>
          <w:rFonts w:ascii="Garamond" w:hAnsi="Garamond"/>
          <w:sz w:val="24"/>
          <w:szCs w:val="24"/>
        </w:rPr>
        <w:t>Nftv</w:t>
      </w:r>
      <w:proofErr w:type="spellEnd"/>
      <w:r>
        <w:rPr>
          <w:rFonts w:ascii="Garamond" w:hAnsi="Garamond"/>
          <w:sz w:val="24"/>
          <w:szCs w:val="24"/>
        </w:rPr>
        <w:t>.)</w:t>
      </w:r>
    </w:p>
    <w:p w14:paraId="208073E3" w14:textId="77777777" w:rsidR="000C6AB5" w:rsidRDefault="000C6AB5" w:rsidP="0066324E">
      <w:pPr>
        <w:pStyle w:val="Listaszerbekezds"/>
        <w:numPr>
          <w:ilvl w:val="0"/>
          <w:numId w:val="18"/>
        </w:numPr>
        <w:spacing w:after="120"/>
        <w:ind w:left="714" w:hanging="357"/>
        <w:contextualSpacing w:val="0"/>
        <w:jc w:val="both"/>
        <w:rPr>
          <w:rFonts w:ascii="Garamond" w:hAnsi="Garamond"/>
          <w:sz w:val="24"/>
          <w:szCs w:val="24"/>
        </w:rPr>
      </w:pPr>
      <w:r>
        <w:rPr>
          <w:rFonts w:ascii="Garamond" w:hAnsi="Garamond"/>
          <w:sz w:val="24"/>
          <w:szCs w:val="24"/>
        </w:rPr>
        <w:t>a nemzeti felsőoktatásról szóló 2011. évi CCIV. törvény egyes rendelkezéseinek végrehajtásáról szóló 87/2015 (IV.9.) Korm</w:t>
      </w:r>
      <w:r w:rsidR="00BA7950">
        <w:rPr>
          <w:rFonts w:ascii="Garamond" w:hAnsi="Garamond"/>
          <w:sz w:val="24"/>
          <w:szCs w:val="24"/>
        </w:rPr>
        <w:t>.</w:t>
      </w:r>
      <w:r>
        <w:rPr>
          <w:rFonts w:ascii="Garamond" w:hAnsi="Garamond"/>
          <w:sz w:val="24"/>
          <w:szCs w:val="24"/>
        </w:rPr>
        <w:t xml:space="preserve"> rendelet (a továbbiakban: Vhr.)</w:t>
      </w:r>
    </w:p>
    <w:p w14:paraId="7AEA8515" w14:textId="77777777" w:rsidR="0066324E" w:rsidRDefault="0066324E" w:rsidP="0066324E">
      <w:pPr>
        <w:spacing w:before="360" w:after="240"/>
        <w:jc w:val="center"/>
        <w:rPr>
          <w:rFonts w:ascii="Garamond" w:eastAsia="Times New Roman" w:hAnsi="Garamond" w:cs="Times New Roman"/>
          <w:b/>
          <w:sz w:val="26"/>
          <w:szCs w:val="26"/>
          <w:shd w:val="clear" w:color="auto" w:fill="FFFFFF"/>
        </w:rPr>
      </w:pPr>
      <w:r w:rsidRPr="00AE216A">
        <w:rPr>
          <w:rFonts w:ascii="Garamond" w:eastAsia="Times New Roman" w:hAnsi="Garamond" w:cs="Times New Roman"/>
          <w:b/>
          <w:sz w:val="26"/>
          <w:szCs w:val="26"/>
          <w:shd w:val="clear" w:color="auto" w:fill="FFFFFF"/>
        </w:rPr>
        <w:t>I</w:t>
      </w:r>
      <w:r>
        <w:rPr>
          <w:rFonts w:ascii="Garamond" w:eastAsia="Times New Roman" w:hAnsi="Garamond" w:cs="Times New Roman"/>
          <w:b/>
          <w:sz w:val="26"/>
          <w:szCs w:val="26"/>
          <w:shd w:val="clear" w:color="auto" w:fill="FFFFFF"/>
        </w:rPr>
        <w:t>I</w:t>
      </w:r>
      <w:r w:rsidRPr="00AE216A">
        <w:rPr>
          <w:rFonts w:ascii="Garamond" w:eastAsia="Times New Roman" w:hAnsi="Garamond" w:cs="Times New Roman"/>
          <w:b/>
          <w:sz w:val="26"/>
          <w:szCs w:val="26"/>
          <w:shd w:val="clear" w:color="auto" w:fill="FFFFFF"/>
        </w:rPr>
        <w:t>I. Az adatkezelésre irányadó alapelvek</w:t>
      </w:r>
    </w:p>
    <w:p w14:paraId="12006A9F" w14:textId="77777777" w:rsidR="0066324E" w:rsidRDefault="0066324E" w:rsidP="0066324E">
      <w:pPr>
        <w:numPr>
          <w:ilvl w:val="0"/>
          <w:numId w:val="19"/>
        </w:numPr>
        <w:spacing w:after="120"/>
        <w:ind w:left="714" w:hanging="357"/>
        <w:jc w:val="both"/>
        <w:rPr>
          <w:rFonts w:ascii="Garamond" w:eastAsia="Times New Roman" w:hAnsi="Garamond" w:cs="Times New Roman"/>
          <w:color w:val="000000"/>
          <w:sz w:val="24"/>
        </w:rPr>
      </w:pPr>
      <w:r w:rsidRPr="00AE216A">
        <w:rPr>
          <w:rFonts w:ascii="Garamond" w:eastAsia="Times New Roman" w:hAnsi="Garamond" w:cs="Times New Roman"/>
          <w:color w:val="000000"/>
          <w:sz w:val="24"/>
        </w:rPr>
        <w:t>Az Adatkezelő</w:t>
      </w:r>
      <w:r w:rsidR="00324992">
        <w:rPr>
          <w:rFonts w:ascii="Garamond" w:eastAsia="Times New Roman" w:hAnsi="Garamond" w:cs="Times New Roman"/>
          <w:color w:val="000000"/>
          <w:sz w:val="24"/>
        </w:rPr>
        <w:t xml:space="preserve"> </w:t>
      </w:r>
      <w:r w:rsidRPr="00AE216A">
        <w:rPr>
          <w:rFonts w:ascii="Garamond" w:eastAsia="Times New Roman" w:hAnsi="Garamond" w:cs="Times New Roman"/>
          <w:color w:val="000000"/>
          <w:sz w:val="24"/>
        </w:rPr>
        <w:t>a személyes adatokat jogszerűen és tisztességesen, valamint átláthatóan kezeli.</w:t>
      </w:r>
    </w:p>
    <w:p w14:paraId="35071022" w14:textId="77777777" w:rsidR="0066324E" w:rsidRDefault="0066324E" w:rsidP="0066324E">
      <w:pPr>
        <w:numPr>
          <w:ilvl w:val="0"/>
          <w:numId w:val="19"/>
        </w:numPr>
        <w:spacing w:after="120"/>
        <w:ind w:left="714" w:hanging="357"/>
        <w:jc w:val="both"/>
        <w:rPr>
          <w:rFonts w:ascii="Garamond" w:eastAsia="Times New Roman" w:hAnsi="Garamond" w:cs="Times New Roman"/>
          <w:color w:val="000000"/>
          <w:sz w:val="24"/>
        </w:rPr>
      </w:pPr>
      <w:r w:rsidRPr="00AE216A">
        <w:rPr>
          <w:rFonts w:ascii="Garamond" w:eastAsia="Times New Roman" w:hAnsi="Garamond" w:cs="Times New Roman"/>
          <w:color w:val="000000"/>
          <w:sz w:val="24"/>
        </w:rPr>
        <w:t>Az Adatkezelő</w:t>
      </w:r>
      <w:r w:rsidR="00324992">
        <w:rPr>
          <w:rFonts w:ascii="Garamond" w:eastAsia="Times New Roman" w:hAnsi="Garamond" w:cs="Times New Roman"/>
          <w:color w:val="000000"/>
          <w:sz w:val="24"/>
        </w:rPr>
        <w:t xml:space="preserve"> </w:t>
      </w:r>
      <w:r w:rsidRPr="00AE216A">
        <w:rPr>
          <w:rFonts w:ascii="Garamond" w:eastAsia="Times New Roman" w:hAnsi="Garamond" w:cs="Times New Roman"/>
          <w:color w:val="000000"/>
          <w:sz w:val="24"/>
        </w:rPr>
        <w:t>a személyes adatokat csak meghatározott, egyértelmű és jogszerű célból gyűjti és azokat nem kezeli a célokkal össze nem egyeztethető módon.</w:t>
      </w:r>
    </w:p>
    <w:p w14:paraId="6B02AEEF" w14:textId="77777777" w:rsidR="0066324E" w:rsidRDefault="0066324E" w:rsidP="0066324E">
      <w:pPr>
        <w:numPr>
          <w:ilvl w:val="0"/>
          <w:numId w:val="19"/>
        </w:numPr>
        <w:spacing w:after="120"/>
        <w:ind w:left="714" w:hanging="357"/>
        <w:jc w:val="both"/>
        <w:rPr>
          <w:rFonts w:ascii="Garamond" w:eastAsia="Times New Roman" w:hAnsi="Garamond" w:cs="Times New Roman"/>
          <w:color w:val="000000"/>
          <w:sz w:val="24"/>
        </w:rPr>
      </w:pPr>
      <w:r w:rsidRPr="00AE216A">
        <w:rPr>
          <w:rFonts w:ascii="Garamond" w:eastAsia="Times New Roman" w:hAnsi="Garamond" w:cs="Times New Roman"/>
          <w:color w:val="000000"/>
          <w:sz w:val="24"/>
        </w:rPr>
        <w:t>Az Adatkezelő minden ésszerű intézkedést megtesz annak érdekében, hogy az általa kezelt adatok pontosak és szükség esetén naprakészek legyenek, amennyiben tudomására jut, hogy valamely általa kezelt személyes adat pontatlan, haladéktalanul törli vagy helyesbíti.</w:t>
      </w:r>
    </w:p>
    <w:p w14:paraId="60FDE4B5" w14:textId="77777777" w:rsidR="0066324E" w:rsidRDefault="0066324E" w:rsidP="0066324E">
      <w:pPr>
        <w:numPr>
          <w:ilvl w:val="0"/>
          <w:numId w:val="19"/>
        </w:numPr>
        <w:spacing w:after="120"/>
        <w:ind w:left="714" w:hanging="357"/>
        <w:jc w:val="both"/>
        <w:rPr>
          <w:rFonts w:ascii="Garamond" w:eastAsia="Times New Roman" w:hAnsi="Garamond" w:cs="Times New Roman"/>
          <w:color w:val="000000"/>
          <w:sz w:val="24"/>
        </w:rPr>
      </w:pPr>
      <w:r w:rsidRPr="00AE216A">
        <w:rPr>
          <w:rFonts w:ascii="Garamond" w:eastAsia="Times New Roman" w:hAnsi="Garamond" w:cs="Times New Roman"/>
          <w:color w:val="000000"/>
          <w:sz w:val="24"/>
        </w:rPr>
        <w:t>Az Adatkezelő a személyes adatokat olyan formában tárolja, hogy csak a jogszabályban meghatározott és/vagy a szükséges ideig legyen azonosítható.</w:t>
      </w:r>
    </w:p>
    <w:p w14:paraId="073BE486" w14:textId="77777777" w:rsidR="0066324E" w:rsidRPr="002A2742" w:rsidRDefault="0066324E" w:rsidP="0066324E">
      <w:pPr>
        <w:numPr>
          <w:ilvl w:val="0"/>
          <w:numId w:val="19"/>
        </w:numPr>
        <w:spacing w:after="120"/>
        <w:ind w:left="714" w:hanging="357"/>
        <w:jc w:val="both"/>
        <w:rPr>
          <w:rFonts w:ascii="Garamond" w:eastAsia="Times New Roman" w:hAnsi="Garamond" w:cs="Times New Roman"/>
          <w:b/>
          <w:sz w:val="24"/>
          <w:shd w:val="clear" w:color="auto" w:fill="FFFFFF"/>
        </w:rPr>
      </w:pPr>
      <w:r w:rsidRPr="00AE216A">
        <w:rPr>
          <w:rFonts w:ascii="Garamond" w:eastAsia="Times New Roman" w:hAnsi="Garamond" w:cs="Times New Roman"/>
          <w:color w:val="000000"/>
          <w:sz w:val="24"/>
        </w:rPr>
        <w:t xml:space="preserve">Az Adatkezelő megfelelő technikai és szervezési intézkedések alkalmazásával biztosítja a személyes adatok megfelelő biztonságát annak érdekében, hogy a személyes adatok </w:t>
      </w:r>
      <w:r w:rsidRPr="00AE216A">
        <w:rPr>
          <w:rFonts w:ascii="Garamond" w:eastAsia="Times New Roman" w:hAnsi="Garamond" w:cs="Times New Roman"/>
          <w:color w:val="000000"/>
          <w:sz w:val="24"/>
        </w:rPr>
        <w:lastRenderedPageBreak/>
        <w:t>jogosulatlan vagy jogellenes kezelése, véletlen elvesztése, megsemmisítése vagy károsodása ne történhessen meg.</w:t>
      </w:r>
    </w:p>
    <w:p w14:paraId="1FBAAA52" w14:textId="77777777" w:rsidR="002A2742" w:rsidRPr="00B649E3" w:rsidRDefault="002A2742" w:rsidP="0066324E">
      <w:pPr>
        <w:numPr>
          <w:ilvl w:val="0"/>
          <w:numId w:val="19"/>
        </w:numPr>
        <w:spacing w:after="120"/>
        <w:ind w:left="714" w:hanging="357"/>
        <w:jc w:val="both"/>
        <w:rPr>
          <w:rFonts w:ascii="Garamond" w:eastAsia="Times New Roman" w:hAnsi="Garamond" w:cs="Times New Roman"/>
          <w:b/>
          <w:sz w:val="24"/>
          <w:shd w:val="clear" w:color="auto" w:fill="FFFFFF"/>
        </w:rPr>
      </w:pPr>
      <w:r>
        <w:rPr>
          <w:rFonts w:ascii="Garamond" w:eastAsia="Times New Roman" w:hAnsi="Garamond" w:cs="Times New Roman"/>
          <w:color w:val="000000"/>
          <w:sz w:val="24"/>
        </w:rPr>
        <w:t>Az adatkezelési tájékoztatóban szereplő fogalom meghatározások megfelelnek a mindenkor hatályos Rendeletben és egyéb hatályos jogszabályokban szereplő fogalom meghatározásoknak.</w:t>
      </w:r>
    </w:p>
    <w:p w14:paraId="5724C3C2" w14:textId="77777777" w:rsidR="00B649E3" w:rsidRDefault="00B649E3" w:rsidP="00B649E3">
      <w:pPr>
        <w:pStyle w:val="Cmsor2"/>
        <w:spacing w:before="0" w:line="240" w:lineRule="auto"/>
        <w:jc w:val="center"/>
        <w:rPr>
          <w:rFonts w:ascii="Garamond" w:hAnsi="Garamond"/>
          <w:b/>
          <w:bCs/>
          <w:color w:val="auto"/>
        </w:rPr>
      </w:pPr>
      <w:r w:rsidRPr="00324992">
        <w:rPr>
          <w:rFonts w:ascii="Garamond" w:hAnsi="Garamond"/>
          <w:b/>
          <w:bCs/>
          <w:color w:val="auto"/>
        </w:rPr>
        <w:t>IV. Az adatkezelés jellemzői</w:t>
      </w:r>
    </w:p>
    <w:p w14:paraId="3876DD9E" w14:textId="2A7B4E2A" w:rsidR="00B649E3" w:rsidRDefault="00B649E3" w:rsidP="00B649E3">
      <w:pPr>
        <w:spacing w:before="240" w:after="120"/>
        <w:jc w:val="both"/>
        <w:rPr>
          <w:rFonts w:ascii="Garamond" w:hAnsi="Garamond"/>
          <w:sz w:val="24"/>
          <w:szCs w:val="24"/>
        </w:rPr>
      </w:pPr>
      <w:r>
        <w:rPr>
          <w:rFonts w:ascii="Garamond" w:hAnsi="Garamond"/>
          <w:sz w:val="24"/>
          <w:szCs w:val="24"/>
        </w:rPr>
        <w:t xml:space="preserve">Az Adatkezelő, mint az </w:t>
      </w:r>
      <w:proofErr w:type="spellStart"/>
      <w:r>
        <w:rPr>
          <w:rFonts w:ascii="Garamond" w:hAnsi="Garamond"/>
          <w:sz w:val="24"/>
          <w:szCs w:val="24"/>
        </w:rPr>
        <w:t>Nftv</w:t>
      </w:r>
      <w:proofErr w:type="spellEnd"/>
      <w:r>
        <w:rPr>
          <w:rFonts w:ascii="Garamond" w:hAnsi="Garamond"/>
          <w:sz w:val="24"/>
          <w:szCs w:val="24"/>
        </w:rPr>
        <w:t>. 60. § alapján létrehozott jogi személy, a felsőoktat</w:t>
      </w:r>
      <w:r w:rsidR="00E8140A">
        <w:rPr>
          <w:rFonts w:ascii="Garamond" w:hAnsi="Garamond"/>
          <w:sz w:val="24"/>
          <w:szCs w:val="24"/>
        </w:rPr>
        <w:t>á</w:t>
      </w:r>
      <w:r>
        <w:rPr>
          <w:rFonts w:ascii="Garamond" w:hAnsi="Garamond"/>
          <w:sz w:val="24"/>
          <w:szCs w:val="24"/>
        </w:rPr>
        <w:t xml:space="preserve">sért felelős miniszter kijelölése alapján </w:t>
      </w:r>
      <w:proofErr w:type="gramStart"/>
      <w:r>
        <w:rPr>
          <w:rFonts w:ascii="Garamond" w:hAnsi="Garamond"/>
          <w:sz w:val="24"/>
          <w:szCs w:val="24"/>
        </w:rPr>
        <w:t>a  ellátja</w:t>
      </w:r>
      <w:proofErr w:type="gramEnd"/>
      <w:r>
        <w:rPr>
          <w:rFonts w:ascii="Garamond" w:hAnsi="Garamond"/>
          <w:sz w:val="24"/>
          <w:szCs w:val="24"/>
        </w:rPr>
        <w:t xml:space="preserve"> az </w:t>
      </w:r>
      <w:proofErr w:type="spellStart"/>
      <w:r>
        <w:rPr>
          <w:rFonts w:ascii="Garamond" w:hAnsi="Garamond"/>
          <w:sz w:val="24"/>
          <w:szCs w:val="24"/>
        </w:rPr>
        <w:t>Nftv</w:t>
      </w:r>
      <w:proofErr w:type="spellEnd"/>
      <w:r>
        <w:rPr>
          <w:rFonts w:ascii="Garamond" w:hAnsi="Garamond"/>
          <w:sz w:val="24"/>
          <w:szCs w:val="24"/>
        </w:rPr>
        <w:t>. 54. §-</w:t>
      </w:r>
      <w:proofErr w:type="spellStart"/>
      <w:r>
        <w:rPr>
          <w:rFonts w:ascii="Garamond" w:hAnsi="Garamond"/>
          <w:sz w:val="24"/>
          <w:szCs w:val="24"/>
        </w:rPr>
        <w:t>ában</w:t>
      </w:r>
      <w:proofErr w:type="spellEnd"/>
      <w:r>
        <w:rPr>
          <w:rFonts w:ascii="Garamond" w:hAnsi="Garamond"/>
          <w:sz w:val="24"/>
          <w:szCs w:val="24"/>
        </w:rPr>
        <w:t>, valamint a Vhr. 65. §-</w:t>
      </w:r>
      <w:proofErr w:type="spellStart"/>
      <w:r>
        <w:rPr>
          <w:rFonts w:ascii="Garamond" w:hAnsi="Garamond"/>
          <w:sz w:val="24"/>
          <w:szCs w:val="24"/>
        </w:rPr>
        <w:t>ában</w:t>
      </w:r>
      <w:proofErr w:type="spellEnd"/>
      <w:r>
        <w:rPr>
          <w:rFonts w:ascii="Garamond" w:hAnsi="Garamond"/>
          <w:sz w:val="24"/>
          <w:szCs w:val="24"/>
        </w:rPr>
        <w:t xml:space="preserve"> foglalt feladatok végrehajtása érdekében az egész ország területére kiterjedően a Felsőoktatási Mentorprogram (a továbbiakban: Mentorprogram) működtetésével kapcsolatos feladatokat. </w:t>
      </w:r>
    </w:p>
    <w:p w14:paraId="1756CA6F" w14:textId="77777777" w:rsidR="00E8140A" w:rsidRDefault="00E8140A" w:rsidP="00E8140A">
      <w:pPr>
        <w:spacing w:before="240" w:after="120"/>
        <w:jc w:val="both"/>
        <w:rPr>
          <w:rFonts w:ascii="Garamond" w:hAnsi="Garamond"/>
          <w:b/>
          <w:sz w:val="24"/>
          <w:szCs w:val="24"/>
        </w:rPr>
      </w:pPr>
      <w:r>
        <w:rPr>
          <w:rFonts w:ascii="Garamond" w:hAnsi="Garamond"/>
          <w:b/>
          <w:sz w:val="24"/>
          <w:szCs w:val="24"/>
        </w:rPr>
        <w:t>Adatkezelés célja</w:t>
      </w:r>
    </w:p>
    <w:p w14:paraId="77A0B3C0" w14:textId="42A11C57" w:rsidR="00E8140A" w:rsidRDefault="00E8140A" w:rsidP="00E8140A">
      <w:pPr>
        <w:spacing w:before="240" w:after="120"/>
        <w:jc w:val="both"/>
        <w:rPr>
          <w:rFonts w:ascii="Garamond" w:hAnsi="Garamond"/>
          <w:sz w:val="24"/>
          <w:szCs w:val="24"/>
        </w:rPr>
      </w:pPr>
      <w:r w:rsidRPr="009B74EA">
        <w:rPr>
          <w:rFonts w:ascii="Garamond" w:hAnsi="Garamond"/>
          <w:sz w:val="24"/>
          <w:szCs w:val="24"/>
        </w:rPr>
        <w:t>Az Adatkezelő a</w:t>
      </w:r>
      <w:r>
        <w:rPr>
          <w:rFonts w:ascii="Garamond" w:hAnsi="Garamond"/>
          <w:sz w:val="24"/>
          <w:szCs w:val="24"/>
        </w:rPr>
        <w:t xml:space="preserve"> Mentorprogram</w:t>
      </w:r>
      <w:r w:rsidRPr="009B74EA">
        <w:rPr>
          <w:rFonts w:ascii="Garamond" w:hAnsi="Garamond"/>
          <w:sz w:val="24"/>
          <w:szCs w:val="24"/>
        </w:rPr>
        <w:t xml:space="preserve"> népszerűsítése érdekében </w:t>
      </w:r>
      <w:r>
        <w:rPr>
          <w:rFonts w:ascii="Garamond" w:hAnsi="Garamond"/>
          <w:sz w:val="24"/>
          <w:szCs w:val="24"/>
        </w:rPr>
        <w:t xml:space="preserve">tájékoztató üzenetet </w:t>
      </w:r>
      <w:r w:rsidRPr="009B74EA">
        <w:rPr>
          <w:rFonts w:ascii="Garamond" w:hAnsi="Garamond"/>
          <w:sz w:val="24"/>
          <w:szCs w:val="24"/>
        </w:rPr>
        <w:t>küld azon érintettek számára, akik hozzájárulnak ilyen jellegű megkeresések fogadásához (feliratkoznak a hírlevélre).</w:t>
      </w:r>
    </w:p>
    <w:p w14:paraId="28F70F24" w14:textId="2D13C7B9" w:rsidR="00E8140A" w:rsidRDefault="00E8140A" w:rsidP="00E8140A">
      <w:pPr>
        <w:spacing w:before="240" w:after="120"/>
        <w:jc w:val="both"/>
        <w:rPr>
          <w:rFonts w:ascii="Garamond" w:hAnsi="Garamond"/>
          <w:sz w:val="24"/>
          <w:szCs w:val="24"/>
        </w:rPr>
      </w:pPr>
      <w:r>
        <w:rPr>
          <w:rFonts w:ascii="Garamond" w:hAnsi="Garamond"/>
          <w:sz w:val="24"/>
          <w:szCs w:val="24"/>
        </w:rPr>
        <w:t xml:space="preserve">A hozzájárulás papír alapon, </w:t>
      </w:r>
      <w:r w:rsidRPr="00E8140A">
        <w:rPr>
          <w:rFonts w:ascii="Garamond" w:hAnsi="Garamond"/>
          <w:sz w:val="24"/>
          <w:szCs w:val="24"/>
          <w:highlight w:val="yellow"/>
        </w:rPr>
        <w:t>valamint elektronikus úton a ……. felületen tehető meg a n</w:t>
      </w:r>
      <w:r>
        <w:rPr>
          <w:rFonts w:ascii="Garamond" w:hAnsi="Garamond"/>
          <w:sz w:val="24"/>
          <w:szCs w:val="24"/>
        </w:rPr>
        <w:t xml:space="preserve">év és az e-mailcím megadásával egyidejűleg. </w:t>
      </w:r>
    </w:p>
    <w:p w14:paraId="0B63B983" w14:textId="74853A31" w:rsidR="00E8140A" w:rsidRDefault="00E8140A" w:rsidP="00E8140A">
      <w:pPr>
        <w:spacing w:before="240" w:after="120"/>
        <w:jc w:val="both"/>
        <w:rPr>
          <w:rFonts w:ascii="Garamond" w:hAnsi="Garamond"/>
          <w:sz w:val="24"/>
          <w:szCs w:val="24"/>
        </w:rPr>
      </w:pPr>
      <w:r>
        <w:rPr>
          <w:rFonts w:ascii="Garamond" w:hAnsi="Garamond"/>
          <w:sz w:val="24"/>
          <w:szCs w:val="24"/>
        </w:rPr>
        <w:t xml:space="preserve">Amennyiben az </w:t>
      </w:r>
      <w:r>
        <w:rPr>
          <w:rFonts w:ascii="Garamond" w:hAnsi="Garamond"/>
          <w:sz w:val="24"/>
          <w:szCs w:val="24"/>
        </w:rPr>
        <w:t xml:space="preserve">érintett </w:t>
      </w:r>
      <w:r>
        <w:rPr>
          <w:rFonts w:ascii="Garamond" w:hAnsi="Garamond"/>
          <w:sz w:val="24"/>
          <w:szCs w:val="24"/>
        </w:rPr>
        <w:t xml:space="preserve">a hozzájárulását vissza kívánja vonni, úgy </w:t>
      </w:r>
      <w:r>
        <w:rPr>
          <w:rFonts w:ascii="Garamond" w:hAnsi="Garamond"/>
          <w:sz w:val="24"/>
          <w:szCs w:val="24"/>
        </w:rPr>
        <w:t xml:space="preserve">azt </w:t>
      </w:r>
      <w:r w:rsidRPr="00E8140A">
        <w:rPr>
          <w:rFonts w:ascii="Garamond" w:hAnsi="Garamond"/>
          <w:sz w:val="24"/>
          <w:szCs w:val="24"/>
          <w:highlight w:val="yellow"/>
        </w:rPr>
        <w:t xml:space="preserve">az </w:t>
      </w:r>
      <w:hyperlink r:id="rId9" w:history="1">
        <w:r w:rsidRPr="00E8140A">
          <w:rPr>
            <w:rStyle w:val="Hiperhivatkozs"/>
            <w:rFonts w:ascii="Garamond" w:hAnsi="Garamond"/>
            <w:sz w:val="24"/>
            <w:szCs w:val="24"/>
            <w:highlight w:val="yellow"/>
          </w:rPr>
          <w:t>info@hook.hu</w:t>
        </w:r>
      </w:hyperlink>
      <w:r w:rsidRPr="00E8140A">
        <w:rPr>
          <w:rFonts w:ascii="Garamond" w:hAnsi="Garamond"/>
          <w:sz w:val="24"/>
          <w:szCs w:val="24"/>
          <w:highlight w:val="yellow"/>
        </w:rPr>
        <w:t xml:space="preserve"> e-mailcímre</w:t>
      </w:r>
      <w:r>
        <w:rPr>
          <w:rFonts w:ascii="Garamond" w:hAnsi="Garamond"/>
          <w:sz w:val="24"/>
          <w:szCs w:val="24"/>
        </w:rPr>
        <w:t xml:space="preserve"> küldött e-mail útján tudja kezdeményezni. A hozzájárulás visszavonása esetén az Adatkezelő 5 munkanapon belül mérlegelés nélkül törli az érintett adatait.</w:t>
      </w:r>
    </w:p>
    <w:p w14:paraId="4ACFDFBC" w14:textId="17B4BA82" w:rsidR="00E8140A" w:rsidRPr="009B74EA" w:rsidRDefault="00E8140A" w:rsidP="00E8140A">
      <w:pPr>
        <w:spacing w:before="240" w:after="120"/>
        <w:jc w:val="both"/>
        <w:rPr>
          <w:rFonts w:ascii="Garamond" w:hAnsi="Garamond"/>
          <w:b/>
          <w:sz w:val="24"/>
          <w:szCs w:val="24"/>
        </w:rPr>
      </w:pPr>
      <w:r w:rsidRPr="009B74EA">
        <w:rPr>
          <w:rFonts w:ascii="Garamond" w:hAnsi="Garamond"/>
          <w:b/>
          <w:sz w:val="24"/>
          <w:szCs w:val="24"/>
        </w:rPr>
        <w:t>Kezelt személyes adatok</w:t>
      </w:r>
    </w:p>
    <w:p w14:paraId="23C70FBB" w14:textId="77777777" w:rsidR="00E8140A" w:rsidRPr="009B74EA" w:rsidRDefault="00E8140A" w:rsidP="00E8140A">
      <w:pPr>
        <w:spacing w:before="240" w:after="120"/>
        <w:jc w:val="both"/>
        <w:rPr>
          <w:rFonts w:ascii="Garamond" w:hAnsi="Garamond"/>
          <w:sz w:val="24"/>
          <w:szCs w:val="24"/>
        </w:rPr>
      </w:pPr>
      <w:r>
        <w:rPr>
          <w:rFonts w:ascii="Garamond" w:hAnsi="Garamond"/>
          <w:sz w:val="24"/>
          <w:szCs w:val="24"/>
        </w:rPr>
        <w:t>Az Adatkezelő a hírlevél küldéssel összefüggésben az érintett e</w:t>
      </w:r>
      <w:r w:rsidRPr="009B74EA">
        <w:rPr>
          <w:rFonts w:ascii="Garamond" w:hAnsi="Garamond"/>
          <w:sz w:val="24"/>
          <w:szCs w:val="24"/>
        </w:rPr>
        <w:t>-mailcím</w:t>
      </w:r>
      <w:r>
        <w:rPr>
          <w:rFonts w:ascii="Garamond" w:hAnsi="Garamond"/>
          <w:sz w:val="24"/>
          <w:szCs w:val="24"/>
        </w:rPr>
        <w:t>ét</w:t>
      </w:r>
      <w:r w:rsidRPr="009B74EA">
        <w:rPr>
          <w:rFonts w:ascii="Garamond" w:hAnsi="Garamond"/>
          <w:sz w:val="24"/>
          <w:szCs w:val="24"/>
        </w:rPr>
        <w:t xml:space="preserve"> és n</w:t>
      </w:r>
      <w:r>
        <w:rPr>
          <w:rFonts w:ascii="Garamond" w:hAnsi="Garamond"/>
          <w:sz w:val="24"/>
          <w:szCs w:val="24"/>
        </w:rPr>
        <w:t>evét kezeli.</w:t>
      </w:r>
      <w:r w:rsidRPr="009B74EA">
        <w:rPr>
          <w:rFonts w:ascii="Garamond" w:hAnsi="Garamond"/>
          <w:sz w:val="24"/>
          <w:szCs w:val="24"/>
        </w:rPr>
        <w:t xml:space="preserve"> </w:t>
      </w:r>
    </w:p>
    <w:p w14:paraId="26B34A02" w14:textId="77777777" w:rsidR="00E8140A" w:rsidRPr="009B74EA" w:rsidRDefault="00E8140A" w:rsidP="00E8140A">
      <w:pPr>
        <w:spacing w:before="240" w:after="120"/>
        <w:jc w:val="both"/>
        <w:rPr>
          <w:rFonts w:ascii="Garamond" w:hAnsi="Garamond"/>
          <w:b/>
          <w:sz w:val="24"/>
          <w:szCs w:val="24"/>
        </w:rPr>
      </w:pPr>
      <w:r w:rsidRPr="009B74EA">
        <w:rPr>
          <w:rFonts w:ascii="Garamond" w:hAnsi="Garamond"/>
          <w:b/>
          <w:sz w:val="24"/>
          <w:szCs w:val="24"/>
        </w:rPr>
        <w:t>Adatkezelés jogalapja</w:t>
      </w:r>
    </w:p>
    <w:p w14:paraId="472AF6BC" w14:textId="77777777" w:rsidR="00E8140A" w:rsidRDefault="00E8140A" w:rsidP="00E8140A">
      <w:pPr>
        <w:spacing w:before="240" w:after="120"/>
        <w:jc w:val="both"/>
        <w:rPr>
          <w:rFonts w:ascii="Garamond" w:hAnsi="Garamond"/>
          <w:sz w:val="24"/>
          <w:szCs w:val="24"/>
        </w:rPr>
      </w:pPr>
      <w:r w:rsidRPr="009B74EA">
        <w:rPr>
          <w:rFonts w:ascii="Garamond" w:hAnsi="Garamond"/>
          <w:sz w:val="24"/>
          <w:szCs w:val="24"/>
        </w:rPr>
        <w:t>A</w:t>
      </w:r>
      <w:r>
        <w:rPr>
          <w:rFonts w:ascii="Garamond" w:hAnsi="Garamond"/>
          <w:sz w:val="24"/>
          <w:szCs w:val="24"/>
        </w:rPr>
        <w:t>z Adatkezelés jogalapja a Rendelet</w:t>
      </w:r>
      <w:r w:rsidRPr="009B74EA">
        <w:rPr>
          <w:rFonts w:ascii="Garamond" w:hAnsi="Garamond"/>
          <w:sz w:val="24"/>
          <w:szCs w:val="24"/>
        </w:rPr>
        <w:t xml:space="preserve"> 6. cikk (1) bekezdés a) pontja, </w:t>
      </w:r>
      <w:r>
        <w:rPr>
          <w:rFonts w:ascii="Garamond" w:hAnsi="Garamond"/>
          <w:sz w:val="24"/>
          <w:szCs w:val="24"/>
        </w:rPr>
        <w:t>vagyis</w:t>
      </w:r>
      <w:r w:rsidRPr="009B74EA">
        <w:rPr>
          <w:rFonts w:ascii="Garamond" w:hAnsi="Garamond"/>
          <w:sz w:val="24"/>
          <w:szCs w:val="24"/>
        </w:rPr>
        <w:t xml:space="preserve"> az érintett hozzájárulása</w:t>
      </w:r>
      <w:r>
        <w:rPr>
          <w:rFonts w:ascii="Garamond" w:hAnsi="Garamond"/>
          <w:sz w:val="24"/>
          <w:szCs w:val="24"/>
        </w:rPr>
        <w:t>.</w:t>
      </w:r>
      <w:r w:rsidRPr="009B74EA">
        <w:rPr>
          <w:rFonts w:ascii="Garamond" w:hAnsi="Garamond"/>
          <w:sz w:val="24"/>
          <w:szCs w:val="24"/>
        </w:rPr>
        <w:t xml:space="preserve"> </w:t>
      </w:r>
    </w:p>
    <w:p w14:paraId="56485320" w14:textId="77777777" w:rsidR="00E8140A" w:rsidRDefault="00E8140A" w:rsidP="00E8140A">
      <w:pPr>
        <w:spacing w:before="240" w:after="120"/>
        <w:jc w:val="both"/>
        <w:rPr>
          <w:rFonts w:ascii="Garamond" w:hAnsi="Garamond"/>
          <w:sz w:val="24"/>
          <w:szCs w:val="24"/>
        </w:rPr>
      </w:pPr>
      <w:r>
        <w:rPr>
          <w:rFonts w:ascii="Garamond" w:hAnsi="Garamond"/>
          <w:sz w:val="24"/>
          <w:szCs w:val="24"/>
        </w:rPr>
        <w:t>Az Adatkezelő az érintett kifejezett és önkéntes hozzájárulását legkésőbb az adatkezelés megkezdésekor szerzi be.</w:t>
      </w:r>
    </w:p>
    <w:p w14:paraId="2FA9E1BF" w14:textId="77777777" w:rsidR="00E8140A" w:rsidRPr="009B74EA" w:rsidRDefault="00E8140A" w:rsidP="00E8140A">
      <w:pPr>
        <w:spacing w:before="240" w:after="120"/>
        <w:jc w:val="both"/>
        <w:rPr>
          <w:rFonts w:ascii="Garamond" w:hAnsi="Garamond"/>
          <w:b/>
          <w:sz w:val="24"/>
          <w:szCs w:val="24"/>
        </w:rPr>
      </w:pPr>
      <w:r w:rsidRPr="009B74EA">
        <w:rPr>
          <w:rFonts w:ascii="Garamond" w:hAnsi="Garamond"/>
          <w:b/>
          <w:sz w:val="24"/>
          <w:szCs w:val="24"/>
        </w:rPr>
        <w:t>Személyes adatok forrása</w:t>
      </w:r>
    </w:p>
    <w:p w14:paraId="23461E2D" w14:textId="77777777" w:rsidR="00E8140A" w:rsidRPr="009B74EA" w:rsidRDefault="00E8140A" w:rsidP="00E8140A">
      <w:pPr>
        <w:spacing w:before="240" w:after="120"/>
        <w:jc w:val="both"/>
        <w:rPr>
          <w:rFonts w:ascii="Garamond" w:hAnsi="Garamond"/>
          <w:sz w:val="24"/>
          <w:szCs w:val="24"/>
        </w:rPr>
      </w:pPr>
      <w:r w:rsidRPr="009B74EA">
        <w:rPr>
          <w:rFonts w:ascii="Garamond" w:hAnsi="Garamond"/>
          <w:sz w:val="24"/>
          <w:szCs w:val="24"/>
        </w:rPr>
        <w:t xml:space="preserve">A személyes adatok forrása az érintett. </w:t>
      </w:r>
    </w:p>
    <w:p w14:paraId="54006A41" w14:textId="77777777" w:rsidR="00E8140A" w:rsidRPr="009B74EA" w:rsidRDefault="00E8140A" w:rsidP="00E8140A">
      <w:pPr>
        <w:spacing w:before="240" w:after="120"/>
        <w:jc w:val="both"/>
        <w:rPr>
          <w:rFonts w:ascii="Garamond" w:hAnsi="Garamond"/>
          <w:b/>
          <w:sz w:val="24"/>
          <w:szCs w:val="24"/>
        </w:rPr>
      </w:pPr>
      <w:r w:rsidRPr="009B74EA">
        <w:rPr>
          <w:rFonts w:ascii="Garamond" w:hAnsi="Garamond"/>
          <w:b/>
          <w:sz w:val="24"/>
          <w:szCs w:val="24"/>
        </w:rPr>
        <w:t>Rendelkezésre bocsátott személyes adatok címzettjei</w:t>
      </w:r>
    </w:p>
    <w:p w14:paraId="2EF92B83" w14:textId="77777777" w:rsidR="00E8140A" w:rsidRPr="009B74EA" w:rsidRDefault="00E8140A" w:rsidP="00E8140A">
      <w:pPr>
        <w:spacing w:before="240" w:after="120"/>
        <w:jc w:val="both"/>
        <w:rPr>
          <w:rFonts w:ascii="Garamond" w:hAnsi="Garamond"/>
          <w:sz w:val="24"/>
          <w:szCs w:val="24"/>
        </w:rPr>
      </w:pPr>
      <w:r w:rsidRPr="009B74EA">
        <w:rPr>
          <w:rFonts w:ascii="Garamond" w:hAnsi="Garamond"/>
          <w:sz w:val="24"/>
          <w:szCs w:val="24"/>
        </w:rPr>
        <w:t>Az érintett által megadott személyes adatokat az Adatkezelő kizárólag azon munkavállalói kollégáink ismerhetik meg, akiknek a személyes adatok kezelése a munkakörébe tartozik.</w:t>
      </w:r>
    </w:p>
    <w:p w14:paraId="280709A6" w14:textId="4377394A" w:rsidR="00E8140A" w:rsidRPr="009B74EA" w:rsidRDefault="00E8140A" w:rsidP="00E8140A">
      <w:pPr>
        <w:spacing w:before="240" w:after="120"/>
        <w:jc w:val="both"/>
        <w:rPr>
          <w:rFonts w:ascii="Garamond" w:hAnsi="Garamond"/>
          <w:b/>
          <w:sz w:val="24"/>
          <w:szCs w:val="24"/>
        </w:rPr>
      </w:pPr>
      <w:r w:rsidRPr="009B74EA">
        <w:rPr>
          <w:rFonts w:ascii="Garamond" w:hAnsi="Garamond"/>
          <w:b/>
          <w:sz w:val="24"/>
          <w:szCs w:val="24"/>
        </w:rPr>
        <w:t>Személyes adatok továbbítása harmadik országba, vagy nemzetközi szervezet</w:t>
      </w:r>
    </w:p>
    <w:p w14:paraId="3109DC9A" w14:textId="77777777" w:rsidR="00E8140A" w:rsidRPr="00B13232" w:rsidRDefault="00E8140A" w:rsidP="00E8140A">
      <w:pPr>
        <w:spacing w:before="240" w:after="120"/>
        <w:jc w:val="both"/>
        <w:rPr>
          <w:rFonts w:ascii="Garamond" w:hAnsi="Garamond"/>
          <w:sz w:val="24"/>
          <w:szCs w:val="24"/>
        </w:rPr>
      </w:pPr>
      <w:r w:rsidRPr="00B13232">
        <w:rPr>
          <w:rFonts w:ascii="Garamond" w:hAnsi="Garamond"/>
          <w:sz w:val="24"/>
          <w:szCs w:val="24"/>
        </w:rPr>
        <w:lastRenderedPageBreak/>
        <w:t>A személyes adatokat az</w:t>
      </w:r>
      <w:r>
        <w:rPr>
          <w:rFonts w:ascii="Garamond" w:hAnsi="Garamond"/>
          <w:sz w:val="24"/>
          <w:szCs w:val="24"/>
        </w:rPr>
        <w:t xml:space="preserve"> Adatkezelő nem továbbítja</w:t>
      </w:r>
      <w:r w:rsidRPr="00B13232">
        <w:rPr>
          <w:rFonts w:ascii="Garamond" w:hAnsi="Garamond"/>
          <w:sz w:val="24"/>
          <w:szCs w:val="24"/>
        </w:rPr>
        <w:t xml:space="preserve"> sem harmadik országba, sem nemzetközi szervezethez.</w:t>
      </w:r>
    </w:p>
    <w:p w14:paraId="6260DBBB" w14:textId="77777777" w:rsidR="00E8140A" w:rsidRPr="009B74EA" w:rsidRDefault="00E8140A" w:rsidP="00E8140A">
      <w:pPr>
        <w:spacing w:before="240" w:after="120"/>
        <w:jc w:val="both"/>
        <w:rPr>
          <w:rFonts w:ascii="Garamond" w:hAnsi="Garamond"/>
          <w:b/>
          <w:sz w:val="24"/>
          <w:szCs w:val="24"/>
        </w:rPr>
      </w:pPr>
      <w:r w:rsidRPr="009B74EA">
        <w:rPr>
          <w:rFonts w:ascii="Garamond" w:hAnsi="Garamond"/>
          <w:b/>
          <w:sz w:val="24"/>
          <w:szCs w:val="24"/>
        </w:rPr>
        <w:t>Személyes adatok kezelésének időtartama</w:t>
      </w:r>
    </w:p>
    <w:p w14:paraId="38DA8254" w14:textId="77777777" w:rsidR="00E8140A" w:rsidRPr="00B13232" w:rsidRDefault="00E8140A" w:rsidP="00E8140A">
      <w:pPr>
        <w:spacing w:before="240" w:after="120"/>
        <w:jc w:val="both"/>
        <w:rPr>
          <w:rFonts w:ascii="Garamond" w:hAnsi="Garamond"/>
          <w:sz w:val="24"/>
          <w:szCs w:val="24"/>
        </w:rPr>
      </w:pPr>
      <w:r w:rsidRPr="00B13232">
        <w:rPr>
          <w:rFonts w:ascii="Garamond" w:hAnsi="Garamond"/>
          <w:sz w:val="24"/>
          <w:szCs w:val="24"/>
        </w:rPr>
        <w:t xml:space="preserve">Az adatkezelésre az érintett hozzájárulásának visszavonásáig kerül sor. </w:t>
      </w:r>
    </w:p>
    <w:p w14:paraId="76321BC4" w14:textId="323A62C1" w:rsidR="00E8140A" w:rsidRDefault="00E8140A" w:rsidP="00E8140A">
      <w:pPr>
        <w:spacing w:before="240" w:after="120"/>
        <w:jc w:val="both"/>
        <w:rPr>
          <w:rFonts w:ascii="Garamond" w:hAnsi="Garamond"/>
          <w:sz w:val="24"/>
          <w:szCs w:val="24"/>
        </w:rPr>
      </w:pPr>
      <w:r w:rsidRPr="00B13232">
        <w:rPr>
          <w:rFonts w:ascii="Garamond" w:hAnsi="Garamond"/>
          <w:sz w:val="24"/>
          <w:szCs w:val="24"/>
        </w:rPr>
        <w:t xml:space="preserve">A hírlevélről történő leiratkozást az érintett bármikor elvégezheti </w:t>
      </w:r>
      <w:r>
        <w:rPr>
          <w:rFonts w:ascii="Garamond" w:hAnsi="Garamond"/>
          <w:sz w:val="24"/>
          <w:szCs w:val="24"/>
        </w:rPr>
        <w:t xml:space="preserve">az </w:t>
      </w:r>
      <w:hyperlink r:id="rId10" w:history="1">
        <w:r w:rsidRPr="0028191F">
          <w:rPr>
            <w:rStyle w:val="Hiperhivatkozs"/>
            <w:rFonts w:ascii="Garamond" w:hAnsi="Garamond"/>
            <w:sz w:val="24"/>
            <w:szCs w:val="24"/>
          </w:rPr>
          <w:t>info@hook.hu</w:t>
        </w:r>
      </w:hyperlink>
      <w:r>
        <w:rPr>
          <w:rFonts w:ascii="Garamond" w:hAnsi="Garamond"/>
          <w:sz w:val="24"/>
          <w:szCs w:val="24"/>
        </w:rPr>
        <w:t xml:space="preserve"> e-mailcímre küldött e-mail útján.</w:t>
      </w:r>
    </w:p>
    <w:p w14:paraId="31C6B1D9" w14:textId="53EAEA7A" w:rsidR="00E8140A" w:rsidRPr="009B74EA" w:rsidRDefault="00E8140A" w:rsidP="00E8140A">
      <w:pPr>
        <w:spacing w:before="240" w:after="120"/>
        <w:jc w:val="both"/>
        <w:rPr>
          <w:rFonts w:ascii="Garamond" w:hAnsi="Garamond"/>
          <w:b/>
          <w:sz w:val="24"/>
          <w:szCs w:val="24"/>
        </w:rPr>
      </w:pPr>
      <w:r w:rsidRPr="009B74EA">
        <w:rPr>
          <w:rFonts w:ascii="Garamond" w:hAnsi="Garamond"/>
          <w:b/>
          <w:sz w:val="24"/>
          <w:szCs w:val="24"/>
        </w:rPr>
        <w:t>Automatizált döntéshozatal és profilalkotás</w:t>
      </w:r>
    </w:p>
    <w:p w14:paraId="2EA1A9CD" w14:textId="77777777" w:rsidR="00E8140A" w:rsidRDefault="00E8140A" w:rsidP="00E8140A">
      <w:pPr>
        <w:pStyle w:val="Cmsor1"/>
        <w:spacing w:before="0" w:after="120"/>
        <w:rPr>
          <w:rFonts w:ascii="Garamond" w:hAnsi="Garamond"/>
          <w:b w:val="0"/>
          <w:color w:val="auto"/>
          <w:sz w:val="24"/>
          <w:szCs w:val="24"/>
        </w:rPr>
      </w:pPr>
      <w:r w:rsidRPr="00B13232">
        <w:rPr>
          <w:rFonts w:ascii="Garamond" w:hAnsi="Garamond"/>
          <w:b w:val="0"/>
          <w:color w:val="auto"/>
          <w:sz w:val="24"/>
          <w:szCs w:val="24"/>
        </w:rPr>
        <w:t>Egyik sem történik az adatkezelés során.</w:t>
      </w:r>
    </w:p>
    <w:p w14:paraId="0AFBDA65" w14:textId="77777777" w:rsidR="00E8140A" w:rsidRPr="00D251D4" w:rsidRDefault="00E8140A" w:rsidP="00E8140A">
      <w:pPr>
        <w:spacing w:before="240" w:after="240"/>
        <w:jc w:val="both"/>
        <w:rPr>
          <w:rFonts w:ascii="Garamond" w:hAnsi="Garamond"/>
          <w:sz w:val="24"/>
          <w:szCs w:val="24"/>
        </w:rPr>
      </w:pPr>
      <w:r w:rsidRPr="00D251D4">
        <w:rPr>
          <w:rFonts w:ascii="Garamond" w:hAnsi="Garamond"/>
          <w:b/>
          <w:sz w:val="24"/>
          <w:szCs w:val="24"/>
        </w:rPr>
        <w:t>Személyes adatok szolgáltatása</w:t>
      </w:r>
    </w:p>
    <w:p w14:paraId="7AF5FBA7" w14:textId="77777777" w:rsidR="00E8140A" w:rsidRPr="003F76DB" w:rsidRDefault="00E8140A" w:rsidP="00E8140A">
      <w:pPr>
        <w:rPr>
          <w:rFonts w:ascii="Garamond" w:hAnsi="Garamond"/>
          <w:sz w:val="24"/>
          <w:szCs w:val="24"/>
        </w:rPr>
      </w:pPr>
      <w:r w:rsidRPr="003F76DB">
        <w:rPr>
          <w:rFonts w:ascii="Garamond" w:hAnsi="Garamond"/>
          <w:sz w:val="24"/>
          <w:szCs w:val="24"/>
        </w:rPr>
        <w:t>A személyes adatok szolgáltatás önkéntes és nem kötelező.</w:t>
      </w:r>
    </w:p>
    <w:bookmarkEnd w:id="0"/>
    <w:p w14:paraId="37344E67" w14:textId="77777777" w:rsidR="0066324E" w:rsidRPr="0066324E" w:rsidRDefault="0066324E" w:rsidP="0066324E">
      <w:pPr>
        <w:pStyle w:val="Cmsor1"/>
        <w:spacing w:before="360" w:after="240"/>
        <w:jc w:val="center"/>
        <w:rPr>
          <w:color w:val="auto"/>
          <w:sz w:val="26"/>
          <w:szCs w:val="26"/>
        </w:rPr>
      </w:pPr>
      <w:r w:rsidRPr="0066324E">
        <w:rPr>
          <w:rFonts w:ascii="Garamond" w:hAnsi="Garamond"/>
          <w:bCs w:val="0"/>
          <w:color w:val="auto"/>
          <w:sz w:val="26"/>
          <w:szCs w:val="26"/>
        </w:rPr>
        <w:t xml:space="preserve">V. Az érintett jogai az adatkezeléshez kapcsolódóan </w:t>
      </w:r>
    </w:p>
    <w:p w14:paraId="6CB0A6E6" w14:textId="77777777" w:rsidR="0066324E" w:rsidRPr="0066324E" w:rsidRDefault="0066324E" w:rsidP="0066324E">
      <w:pPr>
        <w:spacing w:before="240" w:after="120"/>
        <w:jc w:val="both"/>
        <w:rPr>
          <w:rFonts w:ascii="Garamond" w:eastAsia="Times New Roman" w:hAnsi="Garamond" w:cs="Times New Roman"/>
          <w:b/>
          <w:sz w:val="24"/>
          <w:szCs w:val="24"/>
        </w:rPr>
      </w:pPr>
      <w:r w:rsidRPr="0066324E">
        <w:rPr>
          <w:rFonts w:ascii="Garamond" w:eastAsia="Times New Roman" w:hAnsi="Garamond" w:cs="Times New Roman"/>
          <w:b/>
          <w:sz w:val="24"/>
          <w:szCs w:val="24"/>
        </w:rPr>
        <w:t>Tájékoztatáshoz való jog</w:t>
      </w:r>
    </w:p>
    <w:p w14:paraId="4FFFAB75" w14:textId="77777777" w:rsidR="0066324E" w:rsidRDefault="0066324E" w:rsidP="0066324E">
      <w:pPr>
        <w:spacing w:after="120"/>
        <w:jc w:val="both"/>
        <w:rPr>
          <w:rFonts w:ascii="Garamond" w:hAnsi="Garamond"/>
          <w:sz w:val="24"/>
          <w:szCs w:val="24"/>
        </w:rPr>
      </w:pPr>
      <w:r>
        <w:rPr>
          <w:rFonts w:ascii="Garamond" w:eastAsia="Times New Roman" w:hAnsi="Garamond" w:cs="Times New Roman"/>
          <w:sz w:val="24"/>
          <w:szCs w:val="24"/>
        </w:rPr>
        <w:t>Az érintettnek joga van az adatkezeléssel kapcsolatos tájékoztatáshoz, melyet az Adatkezelő jelen tájékoztató rendelkezésre bocsátása útján teljesít.</w:t>
      </w:r>
    </w:p>
    <w:p w14:paraId="1E61828B" w14:textId="77777777" w:rsidR="0066324E" w:rsidRDefault="0066324E" w:rsidP="0066324E">
      <w:pPr>
        <w:spacing w:before="240" w:after="120"/>
        <w:jc w:val="both"/>
        <w:rPr>
          <w:rFonts w:ascii="Garamond" w:eastAsia="Calibri" w:hAnsi="Garamond" w:cs="Times New Roman"/>
          <w:sz w:val="24"/>
          <w:szCs w:val="24"/>
        </w:rPr>
      </w:pPr>
      <w:r>
        <w:rPr>
          <w:rFonts w:ascii="Garamond" w:eastAsia="Calibri" w:hAnsi="Garamond" w:cs="Times New Roman"/>
          <w:b/>
          <w:sz w:val="24"/>
          <w:szCs w:val="24"/>
        </w:rPr>
        <w:t>Hozzájáruláson alapuló adatkezelések</w:t>
      </w:r>
    </w:p>
    <w:p w14:paraId="1DD9DC93" w14:textId="77777777" w:rsidR="0066324E" w:rsidRDefault="0066324E" w:rsidP="0066324E">
      <w:pPr>
        <w:spacing w:after="120"/>
        <w:jc w:val="both"/>
        <w:rPr>
          <w:rFonts w:ascii="Garamond" w:eastAsia="Calibri" w:hAnsi="Garamond" w:cs="Times New Roman"/>
          <w:b/>
          <w:sz w:val="24"/>
          <w:szCs w:val="24"/>
        </w:rPr>
      </w:pPr>
      <w:r>
        <w:rPr>
          <w:rFonts w:ascii="Garamond" w:eastAsia="Calibri" w:hAnsi="Garamond" w:cs="Times New Roman"/>
          <w:sz w:val="24"/>
          <w:szCs w:val="24"/>
        </w:rPr>
        <w:t>Amennyiben valamely adatkezelés jogalapja az érintett hozzájárulása, akkor jogosult bármikor a korábban az adatkezelésre adott hozzájárulását visszavonni. Fontos azonban tudnia, hogy a hozzájárulás visszavonása kizárólag azon adatokra vonatkozhat, amelyek kezelésének más jogalapja nincs. Amennyiben az érintett személyes adatok kezelésének más jogalapja nincs, abban az esetben a hozzájárulás visszavonását követően a személyes adatokat az Adatkezelő véglegesen és visszaállíthatatlanul törli. A hozzájárulás visszavonása a Rendelet alapján a visszavonás előtt a hozzájárulás alapján végrehajtott adatkezelés jogszerűségét nem érinti.</w:t>
      </w:r>
    </w:p>
    <w:p w14:paraId="49EFB138" w14:textId="77777777" w:rsidR="0066324E" w:rsidRDefault="0066324E" w:rsidP="0066324E">
      <w:pPr>
        <w:spacing w:before="240" w:after="120"/>
        <w:jc w:val="both"/>
        <w:rPr>
          <w:rFonts w:ascii="Garamond" w:eastAsia="Calibri" w:hAnsi="Garamond" w:cs="Times New Roman"/>
          <w:sz w:val="24"/>
          <w:szCs w:val="24"/>
        </w:rPr>
      </w:pPr>
      <w:r>
        <w:rPr>
          <w:rFonts w:ascii="Garamond" w:eastAsia="Calibri" w:hAnsi="Garamond" w:cs="Times New Roman"/>
          <w:b/>
          <w:sz w:val="24"/>
          <w:szCs w:val="24"/>
        </w:rPr>
        <w:t>Hozzáférési jog</w:t>
      </w:r>
    </w:p>
    <w:p w14:paraId="0B6E8591" w14:textId="77777777" w:rsidR="0066324E" w:rsidRDefault="0066324E" w:rsidP="0066324E">
      <w:pPr>
        <w:spacing w:after="120"/>
        <w:jc w:val="both"/>
        <w:rPr>
          <w:rFonts w:ascii="Garamond" w:eastAsia="Calibri" w:hAnsi="Garamond" w:cs="Times New Roman"/>
          <w:sz w:val="24"/>
          <w:szCs w:val="24"/>
        </w:rPr>
      </w:pPr>
      <w:r>
        <w:rPr>
          <w:rFonts w:ascii="Garamond" w:eastAsia="Calibri" w:hAnsi="Garamond" w:cs="Times New Roman"/>
          <w:sz w:val="24"/>
          <w:szCs w:val="24"/>
        </w:rPr>
        <w:t>Az érintettet kérelmére az Adatkezelő bármikor a későbbiekben tájékoztatja, hogy a személyes adatainak kezelése folyamatban van-e és ha igen, akkor a személyes adatokhoz és a következő információkhoz hozzáférést biztosít:</w:t>
      </w:r>
    </w:p>
    <w:p w14:paraId="2A06C572" w14:textId="77777777" w:rsidR="0066324E" w:rsidRDefault="0066324E" w:rsidP="0066324E">
      <w:pPr>
        <w:numPr>
          <w:ilvl w:val="0"/>
          <w:numId w:val="1"/>
        </w:numPr>
        <w:spacing w:after="120"/>
        <w:ind w:left="721" w:hanging="437"/>
        <w:contextualSpacing/>
        <w:jc w:val="both"/>
        <w:rPr>
          <w:rFonts w:ascii="Garamond" w:eastAsia="Calibri" w:hAnsi="Garamond" w:cs="Times New Roman"/>
          <w:sz w:val="24"/>
          <w:szCs w:val="24"/>
        </w:rPr>
      </w:pPr>
      <w:r>
        <w:rPr>
          <w:rFonts w:ascii="Garamond" w:eastAsia="Calibri" w:hAnsi="Garamond" w:cs="Times New Roman"/>
          <w:sz w:val="24"/>
          <w:szCs w:val="24"/>
        </w:rPr>
        <w:t>az adatkezelés céljai;</w:t>
      </w:r>
    </w:p>
    <w:p w14:paraId="60D181FA" w14:textId="77777777" w:rsidR="0066324E" w:rsidRDefault="0066324E" w:rsidP="0066324E">
      <w:pPr>
        <w:numPr>
          <w:ilvl w:val="0"/>
          <w:numId w:val="1"/>
        </w:numPr>
        <w:spacing w:after="120"/>
        <w:ind w:left="721" w:hanging="437"/>
        <w:contextualSpacing/>
        <w:jc w:val="both"/>
        <w:rPr>
          <w:rFonts w:ascii="Garamond" w:eastAsia="Calibri" w:hAnsi="Garamond" w:cs="Times New Roman"/>
          <w:sz w:val="24"/>
          <w:szCs w:val="24"/>
        </w:rPr>
      </w:pPr>
      <w:r>
        <w:rPr>
          <w:rFonts w:ascii="Garamond" w:eastAsia="Calibri" w:hAnsi="Garamond" w:cs="Times New Roman"/>
          <w:sz w:val="24"/>
          <w:szCs w:val="24"/>
        </w:rPr>
        <w:t>az érintett személyes adatok kategóriái;</w:t>
      </w:r>
    </w:p>
    <w:p w14:paraId="60742C4F" w14:textId="77777777" w:rsidR="0066324E" w:rsidRDefault="0066324E" w:rsidP="0066324E">
      <w:pPr>
        <w:numPr>
          <w:ilvl w:val="0"/>
          <w:numId w:val="1"/>
        </w:numPr>
        <w:spacing w:after="120"/>
        <w:ind w:left="721" w:hanging="437"/>
        <w:contextualSpacing/>
        <w:jc w:val="both"/>
        <w:rPr>
          <w:rFonts w:ascii="Garamond" w:eastAsia="Calibri" w:hAnsi="Garamond" w:cs="Times New Roman"/>
          <w:sz w:val="24"/>
          <w:szCs w:val="24"/>
        </w:rPr>
      </w:pPr>
      <w:r>
        <w:rPr>
          <w:rFonts w:ascii="Garamond" w:eastAsia="Calibri" w:hAnsi="Garamond" w:cs="Times New Roman"/>
          <w:sz w:val="24"/>
          <w:szCs w:val="24"/>
        </w:rPr>
        <w:t>azon címzettek vagy címzettek kategóriái, akikkel, illetve amelyekkel az Adatkezelő a személyes adatokat közölte vagy közölni fogja, ideértve különösen a harmadik országbeli címzetteket, illetve a nemzetközi szervezeteket;</w:t>
      </w:r>
    </w:p>
    <w:p w14:paraId="63D4C064" w14:textId="77777777" w:rsidR="0066324E" w:rsidRDefault="0066324E" w:rsidP="0066324E">
      <w:pPr>
        <w:numPr>
          <w:ilvl w:val="0"/>
          <w:numId w:val="1"/>
        </w:numPr>
        <w:spacing w:after="120"/>
        <w:ind w:left="721" w:hanging="437"/>
        <w:contextualSpacing/>
        <w:jc w:val="both"/>
        <w:rPr>
          <w:rFonts w:ascii="Garamond" w:eastAsia="Calibri" w:hAnsi="Garamond" w:cs="Times New Roman"/>
          <w:sz w:val="24"/>
          <w:szCs w:val="24"/>
        </w:rPr>
      </w:pPr>
      <w:r>
        <w:rPr>
          <w:rFonts w:ascii="Garamond" w:eastAsia="Calibri" w:hAnsi="Garamond" w:cs="Times New Roman"/>
          <w:sz w:val="24"/>
          <w:szCs w:val="24"/>
        </w:rPr>
        <w:t>a személyes adatok tárolásának tervezett időtartama, vagy ha ez nem lehetséges, ezen időtartam meghatározásának szempontjai;</w:t>
      </w:r>
    </w:p>
    <w:p w14:paraId="73E5B988" w14:textId="77777777" w:rsidR="0066324E" w:rsidRDefault="0066324E" w:rsidP="0066324E">
      <w:pPr>
        <w:numPr>
          <w:ilvl w:val="0"/>
          <w:numId w:val="1"/>
        </w:numPr>
        <w:spacing w:after="120"/>
        <w:ind w:left="721" w:hanging="437"/>
        <w:contextualSpacing/>
        <w:jc w:val="both"/>
        <w:rPr>
          <w:rFonts w:ascii="Garamond" w:eastAsia="Calibri" w:hAnsi="Garamond" w:cs="Times New Roman"/>
          <w:sz w:val="24"/>
          <w:szCs w:val="24"/>
        </w:rPr>
      </w:pPr>
      <w:r>
        <w:rPr>
          <w:rFonts w:ascii="Garamond" w:eastAsia="Calibri" w:hAnsi="Garamond" w:cs="Times New Roman"/>
          <w:sz w:val="24"/>
          <w:szCs w:val="24"/>
        </w:rPr>
        <w:t>kérelmezheti Adatkezelőtől a rá vonatkozó személyes adatok helyesbítését, törlését vagy kezelésének korlátozását és tiltakozhat az ilyen személyes adatok kezelése ellen;</w:t>
      </w:r>
    </w:p>
    <w:p w14:paraId="4F0B8440" w14:textId="77777777" w:rsidR="0066324E" w:rsidRDefault="0066324E" w:rsidP="0066324E">
      <w:pPr>
        <w:numPr>
          <w:ilvl w:val="0"/>
          <w:numId w:val="1"/>
        </w:numPr>
        <w:spacing w:after="120"/>
        <w:ind w:left="721" w:hanging="437"/>
        <w:contextualSpacing/>
        <w:jc w:val="both"/>
        <w:rPr>
          <w:rFonts w:ascii="Garamond" w:eastAsia="Calibri" w:hAnsi="Garamond" w:cs="Times New Roman"/>
          <w:sz w:val="24"/>
          <w:szCs w:val="24"/>
        </w:rPr>
      </w:pPr>
      <w:r>
        <w:rPr>
          <w:rFonts w:ascii="Garamond" w:eastAsia="Calibri" w:hAnsi="Garamond" w:cs="Times New Roman"/>
          <w:sz w:val="24"/>
          <w:szCs w:val="24"/>
        </w:rPr>
        <w:lastRenderedPageBreak/>
        <w:t>a valamely felügyeleti hatósághoz címzett panasz benyújtásának, illetve bírósági eljárás megindításának joga;</w:t>
      </w:r>
    </w:p>
    <w:p w14:paraId="07DD702F" w14:textId="77777777" w:rsidR="0066324E" w:rsidRDefault="0066324E" w:rsidP="0066324E">
      <w:pPr>
        <w:numPr>
          <w:ilvl w:val="0"/>
          <w:numId w:val="1"/>
        </w:numPr>
        <w:spacing w:after="120"/>
        <w:ind w:left="721" w:hanging="437"/>
        <w:contextualSpacing/>
        <w:jc w:val="both"/>
        <w:rPr>
          <w:rFonts w:ascii="Garamond" w:eastAsia="Calibri" w:hAnsi="Garamond" w:cs="Times New Roman"/>
          <w:sz w:val="24"/>
          <w:szCs w:val="24"/>
        </w:rPr>
      </w:pPr>
      <w:r>
        <w:rPr>
          <w:rFonts w:ascii="Garamond" w:eastAsia="Calibri" w:hAnsi="Garamond" w:cs="Times New Roman"/>
          <w:sz w:val="24"/>
          <w:szCs w:val="24"/>
        </w:rPr>
        <w:t>ha az adatokat az Adatkezelő nem közvetlenül az érintettől gyűjtötte, a forrásukra vonatkozó minden elérhető információ;</w:t>
      </w:r>
    </w:p>
    <w:p w14:paraId="552561E3" w14:textId="77777777" w:rsidR="0066324E" w:rsidRDefault="0066324E" w:rsidP="0066324E">
      <w:pPr>
        <w:numPr>
          <w:ilvl w:val="0"/>
          <w:numId w:val="1"/>
        </w:numPr>
        <w:spacing w:after="120"/>
        <w:ind w:left="721" w:hanging="437"/>
        <w:contextualSpacing/>
        <w:jc w:val="both"/>
        <w:rPr>
          <w:rFonts w:ascii="Garamond" w:hAnsi="Garamond"/>
          <w:sz w:val="24"/>
          <w:szCs w:val="24"/>
        </w:rPr>
      </w:pPr>
      <w:r>
        <w:rPr>
          <w:rFonts w:ascii="Garamond" w:eastAsia="Calibri" w:hAnsi="Garamond" w:cs="Times New Roman"/>
          <w:sz w:val="24"/>
          <w:szCs w:val="24"/>
        </w:rPr>
        <w:t>ha sor kerül automatizált döntéshozatalra, ennek tényéről, ideértve a profilalkotást is, valamint legalább ezekben az esetekben az alkalmazott logikáról, tehát arról, hogy az ilyen adatkezelés milyen jelentőséggel és az érintettre nézve milyen várható következményekkel bír.</w:t>
      </w:r>
    </w:p>
    <w:p w14:paraId="16291EC1" w14:textId="77777777" w:rsidR="0066324E" w:rsidRDefault="0066324E" w:rsidP="0066324E">
      <w:pPr>
        <w:spacing w:before="240" w:after="120"/>
        <w:rPr>
          <w:rFonts w:ascii="Garamond" w:hAnsi="Garamond"/>
          <w:b/>
          <w:sz w:val="24"/>
          <w:szCs w:val="24"/>
        </w:rPr>
      </w:pPr>
      <w:r>
        <w:rPr>
          <w:rFonts w:ascii="Garamond" w:hAnsi="Garamond"/>
          <w:b/>
          <w:sz w:val="24"/>
          <w:szCs w:val="24"/>
        </w:rPr>
        <w:t>Személyes adatok helyesbítéséhez való jog</w:t>
      </w:r>
    </w:p>
    <w:p w14:paraId="428D8B0F" w14:textId="77777777" w:rsidR="0066324E" w:rsidRDefault="0066324E" w:rsidP="0066324E">
      <w:pPr>
        <w:spacing w:after="120"/>
        <w:jc w:val="both"/>
        <w:rPr>
          <w:rFonts w:ascii="Garamond" w:eastAsia="Calibri" w:hAnsi="Garamond" w:cs="Times New Roman"/>
          <w:sz w:val="24"/>
          <w:szCs w:val="24"/>
        </w:rPr>
      </w:pPr>
      <w:r>
        <w:rPr>
          <w:rFonts w:ascii="Garamond" w:eastAsia="Calibri" w:hAnsi="Garamond" w:cs="Times New Roman"/>
          <w:sz w:val="24"/>
          <w:szCs w:val="24"/>
        </w:rPr>
        <w:t>Az érintett bármikor jogosult arra, hogy kérésére indokolatlan késedelem nélkül az Adatkezelő helyesbítse a rá vonatkozó pontatlan személyes adatokat. Figyelembe véve az adatkezelés célját, az érintett jogosult arra is, hogy kérje a hiányos személyes adatok - egyebek mellett kiegészítő nyilatkozat útján történő - kiegészítését.</w:t>
      </w:r>
    </w:p>
    <w:p w14:paraId="4B1C9A16" w14:textId="77777777" w:rsidR="0066324E" w:rsidRDefault="0066324E" w:rsidP="0066324E">
      <w:pPr>
        <w:spacing w:after="120"/>
        <w:jc w:val="both"/>
        <w:rPr>
          <w:rFonts w:ascii="Garamond" w:hAnsi="Garamond"/>
          <w:sz w:val="24"/>
          <w:szCs w:val="24"/>
        </w:rPr>
      </w:pPr>
      <w:r>
        <w:rPr>
          <w:rFonts w:ascii="Garamond" w:eastAsia="Calibri" w:hAnsi="Garamond" w:cs="Times New Roman"/>
          <w:sz w:val="24"/>
          <w:szCs w:val="24"/>
        </w:rPr>
        <w:t>Az Adatkezelő felhívja a figyelmet arra, hogy a személyes adataiban bekövetkezett változást az érintett mielőbb jelentse be, ezzel is megkönnyítve a jogszerű adatkezelést, valamint a jogainak érvényesülését.</w:t>
      </w:r>
    </w:p>
    <w:p w14:paraId="23501D74" w14:textId="77777777" w:rsidR="0066324E" w:rsidRDefault="0066324E" w:rsidP="0066324E">
      <w:pPr>
        <w:spacing w:before="240" w:after="120"/>
        <w:ind w:left="851" w:hanging="851"/>
        <w:jc w:val="both"/>
        <w:rPr>
          <w:rFonts w:ascii="Garamond" w:eastAsia="Calibri" w:hAnsi="Garamond" w:cs="Times New Roman"/>
          <w:sz w:val="24"/>
          <w:szCs w:val="24"/>
        </w:rPr>
      </w:pPr>
      <w:r>
        <w:rPr>
          <w:rFonts w:ascii="Garamond" w:eastAsia="Calibri" w:hAnsi="Garamond" w:cs="Times New Roman"/>
          <w:b/>
          <w:sz w:val="24"/>
          <w:szCs w:val="24"/>
        </w:rPr>
        <w:t>Törléshez való jog</w:t>
      </w:r>
    </w:p>
    <w:p w14:paraId="5386AE5A" w14:textId="77777777" w:rsidR="0066324E" w:rsidRDefault="0066324E" w:rsidP="0066324E">
      <w:pPr>
        <w:spacing w:after="120"/>
        <w:jc w:val="both"/>
        <w:rPr>
          <w:rFonts w:ascii="Garamond" w:eastAsia="Calibri" w:hAnsi="Garamond" w:cs="Times New Roman"/>
          <w:sz w:val="24"/>
          <w:szCs w:val="24"/>
        </w:rPr>
      </w:pPr>
      <w:r>
        <w:rPr>
          <w:rFonts w:ascii="Garamond" w:eastAsia="Calibri" w:hAnsi="Garamond" w:cs="Times New Roman"/>
          <w:sz w:val="24"/>
          <w:szCs w:val="24"/>
        </w:rPr>
        <w:t>Az érintett jogosult arra, hogy kérésére az Adatkezelő indokolatlan késedelem nélkül törölje a rá vonatkozó személyes adatokat, ha az alábbi indokok valamelyike fennáll:</w:t>
      </w:r>
    </w:p>
    <w:p w14:paraId="70DB89E9" w14:textId="77777777" w:rsidR="0066324E" w:rsidRDefault="0066324E" w:rsidP="0066324E">
      <w:pPr>
        <w:numPr>
          <w:ilvl w:val="0"/>
          <w:numId w:val="2"/>
        </w:numPr>
        <w:spacing w:after="120"/>
        <w:ind w:left="721" w:hanging="437"/>
        <w:contextualSpacing/>
        <w:jc w:val="both"/>
        <w:rPr>
          <w:rFonts w:ascii="Garamond" w:eastAsia="Calibri" w:hAnsi="Garamond" w:cs="Times New Roman"/>
          <w:sz w:val="24"/>
          <w:szCs w:val="24"/>
        </w:rPr>
      </w:pPr>
      <w:r>
        <w:rPr>
          <w:rFonts w:ascii="Garamond" w:eastAsia="Calibri" w:hAnsi="Garamond" w:cs="Times New Roman"/>
          <w:sz w:val="24"/>
          <w:szCs w:val="24"/>
        </w:rPr>
        <w:t>a személyes adatokra már nincs szükség abból a célból, amelyből azokat az Adatkezelő gyűjtötte, vagy más módon kezelte;</w:t>
      </w:r>
    </w:p>
    <w:p w14:paraId="314699F8" w14:textId="77777777" w:rsidR="0066324E" w:rsidRDefault="0066324E" w:rsidP="0066324E">
      <w:pPr>
        <w:numPr>
          <w:ilvl w:val="0"/>
          <w:numId w:val="2"/>
        </w:numPr>
        <w:spacing w:after="120"/>
        <w:ind w:left="721" w:hanging="437"/>
        <w:contextualSpacing/>
        <w:jc w:val="both"/>
        <w:rPr>
          <w:rFonts w:ascii="Garamond" w:eastAsia="Calibri" w:hAnsi="Garamond" w:cs="Times New Roman"/>
          <w:sz w:val="24"/>
          <w:szCs w:val="24"/>
        </w:rPr>
      </w:pPr>
      <w:r>
        <w:rPr>
          <w:rFonts w:ascii="Garamond" w:eastAsia="Calibri" w:hAnsi="Garamond" w:cs="Times New Roman"/>
          <w:sz w:val="24"/>
          <w:szCs w:val="24"/>
        </w:rPr>
        <w:t>hozzájáruláson alapuló adatkezelés esetén visszavonja az adatkezelés alapját képező hozzájárulását és az adatkezelésnek nincs más jogalapja;</w:t>
      </w:r>
    </w:p>
    <w:p w14:paraId="7C8D8F57" w14:textId="77777777" w:rsidR="0066324E" w:rsidRDefault="0066324E" w:rsidP="0066324E">
      <w:pPr>
        <w:numPr>
          <w:ilvl w:val="0"/>
          <w:numId w:val="2"/>
        </w:numPr>
        <w:spacing w:after="120"/>
        <w:ind w:left="721" w:hanging="437"/>
        <w:contextualSpacing/>
        <w:jc w:val="both"/>
        <w:rPr>
          <w:rFonts w:ascii="Garamond" w:eastAsia="Calibri" w:hAnsi="Garamond" w:cs="Times New Roman"/>
          <w:sz w:val="24"/>
          <w:szCs w:val="24"/>
        </w:rPr>
      </w:pPr>
      <w:r>
        <w:rPr>
          <w:rFonts w:ascii="Garamond" w:eastAsia="Calibri" w:hAnsi="Garamond" w:cs="Times New Roman"/>
          <w:sz w:val="24"/>
          <w:szCs w:val="24"/>
        </w:rPr>
        <w:t>az érintett tiltakozik az adatkezelés ellen és nincs elsőbbséget élvező jogszerű ok az adatkezelésre, vagy tiltakozik a közvetlen üzletszerzés céljából történő adatkezelés ellen;</w:t>
      </w:r>
    </w:p>
    <w:p w14:paraId="5DC0EB0C" w14:textId="77777777" w:rsidR="0066324E" w:rsidRDefault="0066324E" w:rsidP="0066324E">
      <w:pPr>
        <w:numPr>
          <w:ilvl w:val="0"/>
          <w:numId w:val="2"/>
        </w:numPr>
        <w:spacing w:after="120"/>
        <w:ind w:left="721" w:hanging="437"/>
        <w:contextualSpacing/>
        <w:jc w:val="both"/>
        <w:rPr>
          <w:rFonts w:ascii="Garamond" w:eastAsia="Calibri" w:hAnsi="Garamond" w:cs="Times New Roman"/>
          <w:sz w:val="24"/>
          <w:szCs w:val="24"/>
        </w:rPr>
      </w:pPr>
      <w:r>
        <w:rPr>
          <w:rFonts w:ascii="Garamond" w:eastAsia="Calibri" w:hAnsi="Garamond" w:cs="Times New Roman"/>
          <w:sz w:val="24"/>
          <w:szCs w:val="24"/>
        </w:rPr>
        <w:t>az Adatkezelő a személyes adatokat jogellenesen kezelte;</w:t>
      </w:r>
    </w:p>
    <w:p w14:paraId="4D0621AC" w14:textId="77777777" w:rsidR="0066324E" w:rsidRDefault="0066324E" w:rsidP="0066324E">
      <w:pPr>
        <w:numPr>
          <w:ilvl w:val="0"/>
          <w:numId w:val="2"/>
        </w:numPr>
        <w:spacing w:after="120"/>
        <w:ind w:left="721" w:hanging="437"/>
        <w:contextualSpacing/>
        <w:jc w:val="both"/>
        <w:rPr>
          <w:rFonts w:ascii="Garamond" w:eastAsia="Calibri" w:hAnsi="Garamond" w:cs="Times New Roman"/>
          <w:sz w:val="24"/>
          <w:szCs w:val="24"/>
        </w:rPr>
      </w:pPr>
      <w:r>
        <w:rPr>
          <w:rFonts w:ascii="Garamond" w:eastAsia="Calibri" w:hAnsi="Garamond" w:cs="Times New Roman"/>
          <w:sz w:val="24"/>
          <w:szCs w:val="24"/>
        </w:rPr>
        <w:t>a személyes adatokat az Adatkezelőre alkalmazandó uniós vagy tagállami jogban előírt jogi kötelezettség teljesítéséhez törölni kell;</w:t>
      </w:r>
    </w:p>
    <w:p w14:paraId="7F46960D" w14:textId="77777777" w:rsidR="0066324E" w:rsidRDefault="0066324E" w:rsidP="0066324E">
      <w:pPr>
        <w:numPr>
          <w:ilvl w:val="0"/>
          <w:numId w:val="2"/>
        </w:numPr>
        <w:spacing w:after="120"/>
        <w:ind w:left="721" w:hanging="437"/>
        <w:contextualSpacing/>
        <w:jc w:val="both"/>
        <w:rPr>
          <w:rFonts w:ascii="Garamond" w:hAnsi="Garamond"/>
          <w:sz w:val="24"/>
          <w:szCs w:val="24"/>
        </w:rPr>
      </w:pPr>
      <w:r>
        <w:rPr>
          <w:rFonts w:ascii="Garamond" w:eastAsia="Calibri" w:hAnsi="Garamond" w:cs="Times New Roman"/>
          <w:sz w:val="24"/>
          <w:szCs w:val="24"/>
        </w:rPr>
        <w:t>a személyes adatok gyűjtésére az információs társadalommal összefüggő szolgáltatások kínálásával kapcsolatosan került sor.</w:t>
      </w:r>
    </w:p>
    <w:p w14:paraId="51F7775E" w14:textId="77777777" w:rsidR="0066324E" w:rsidRDefault="0066324E" w:rsidP="0066324E">
      <w:pPr>
        <w:spacing w:before="240" w:after="120"/>
        <w:ind w:left="851" w:hanging="851"/>
        <w:jc w:val="both"/>
        <w:rPr>
          <w:rFonts w:ascii="Garamond" w:eastAsia="Calibri" w:hAnsi="Garamond" w:cs="Times New Roman"/>
          <w:sz w:val="24"/>
          <w:szCs w:val="24"/>
        </w:rPr>
      </w:pPr>
      <w:r>
        <w:rPr>
          <w:rFonts w:ascii="Garamond" w:eastAsia="Calibri" w:hAnsi="Garamond" w:cs="Times New Roman"/>
          <w:b/>
          <w:sz w:val="24"/>
          <w:szCs w:val="24"/>
        </w:rPr>
        <w:t>Az adatkezelés korlátozásához való jog</w:t>
      </w:r>
    </w:p>
    <w:p w14:paraId="1DAB3ABA" w14:textId="77777777" w:rsidR="0066324E" w:rsidRDefault="0066324E" w:rsidP="0066324E">
      <w:pPr>
        <w:spacing w:after="120"/>
        <w:jc w:val="both"/>
        <w:rPr>
          <w:rFonts w:ascii="Garamond" w:eastAsia="Calibri" w:hAnsi="Garamond" w:cs="Times New Roman"/>
          <w:sz w:val="24"/>
          <w:szCs w:val="24"/>
        </w:rPr>
      </w:pPr>
      <w:r>
        <w:rPr>
          <w:rFonts w:ascii="Garamond" w:eastAsia="Calibri" w:hAnsi="Garamond" w:cs="Times New Roman"/>
          <w:sz w:val="24"/>
          <w:szCs w:val="24"/>
        </w:rPr>
        <w:t>Az érintett jogosult arra, hogy kérésére az Adatkezelő korlátozza az adatkezelést, ha az alábbiak valamelyike teljesül:</w:t>
      </w:r>
    </w:p>
    <w:p w14:paraId="4CF8A26C" w14:textId="77777777" w:rsidR="0066324E" w:rsidRDefault="0066324E" w:rsidP="0066324E">
      <w:pPr>
        <w:numPr>
          <w:ilvl w:val="0"/>
          <w:numId w:val="3"/>
        </w:numPr>
        <w:spacing w:after="120"/>
        <w:ind w:left="721" w:hanging="437"/>
        <w:contextualSpacing/>
        <w:jc w:val="both"/>
        <w:rPr>
          <w:rFonts w:ascii="Garamond" w:eastAsia="Calibri" w:hAnsi="Garamond" w:cs="Times New Roman"/>
          <w:sz w:val="24"/>
          <w:szCs w:val="24"/>
        </w:rPr>
      </w:pPr>
      <w:r>
        <w:rPr>
          <w:rFonts w:ascii="Garamond" w:eastAsia="Calibri" w:hAnsi="Garamond" w:cs="Times New Roman"/>
          <w:sz w:val="24"/>
          <w:szCs w:val="24"/>
        </w:rPr>
        <w:t>vitatja a személyes adatok pontosságát; ez esetben a korlátozás arra az időtartamra vonatkozik, amely lehetővé teszi, hogy az Adatkezelő ellenőrizze a személyes adatok pontosságát;</w:t>
      </w:r>
    </w:p>
    <w:p w14:paraId="797BF38E" w14:textId="77777777" w:rsidR="0066324E" w:rsidRDefault="0066324E" w:rsidP="0066324E">
      <w:pPr>
        <w:numPr>
          <w:ilvl w:val="0"/>
          <w:numId w:val="3"/>
        </w:numPr>
        <w:spacing w:after="120"/>
        <w:ind w:left="721" w:hanging="437"/>
        <w:contextualSpacing/>
        <w:jc w:val="both"/>
        <w:rPr>
          <w:rFonts w:ascii="Garamond" w:eastAsia="Calibri" w:hAnsi="Garamond" w:cs="Times New Roman"/>
          <w:sz w:val="24"/>
          <w:szCs w:val="24"/>
        </w:rPr>
      </w:pPr>
      <w:r>
        <w:rPr>
          <w:rFonts w:ascii="Garamond" w:eastAsia="Calibri" w:hAnsi="Garamond" w:cs="Times New Roman"/>
          <w:sz w:val="24"/>
          <w:szCs w:val="24"/>
        </w:rPr>
        <w:t>az adatkezelés jogellenes és ellenzi az adatok törlését, ehelyett kéri azok felhasználásának korlátozását;</w:t>
      </w:r>
    </w:p>
    <w:p w14:paraId="233B8520" w14:textId="77777777" w:rsidR="0066324E" w:rsidRDefault="0066324E" w:rsidP="0066324E">
      <w:pPr>
        <w:numPr>
          <w:ilvl w:val="0"/>
          <w:numId w:val="3"/>
        </w:numPr>
        <w:spacing w:after="120"/>
        <w:ind w:left="721" w:hanging="437"/>
        <w:contextualSpacing/>
        <w:jc w:val="both"/>
        <w:rPr>
          <w:rFonts w:ascii="Garamond" w:eastAsia="Calibri" w:hAnsi="Garamond" w:cs="Times New Roman"/>
          <w:sz w:val="24"/>
          <w:szCs w:val="24"/>
        </w:rPr>
      </w:pPr>
      <w:r>
        <w:rPr>
          <w:rFonts w:ascii="Garamond" w:eastAsia="Calibri" w:hAnsi="Garamond" w:cs="Times New Roman"/>
          <w:sz w:val="24"/>
          <w:szCs w:val="24"/>
        </w:rPr>
        <w:t>az Adatkezelőnek már nincs szüksége a személyes adatokra adatkezelés céljából, de az érintett igényli azokat jogi igények előterjesztéséhez, érvényesítéséhez vagy védelméhez; vagy</w:t>
      </w:r>
    </w:p>
    <w:p w14:paraId="3D6EDDE3" w14:textId="77777777" w:rsidR="0066324E" w:rsidRDefault="0066324E" w:rsidP="0066324E">
      <w:pPr>
        <w:numPr>
          <w:ilvl w:val="0"/>
          <w:numId w:val="3"/>
        </w:numPr>
        <w:spacing w:after="120"/>
        <w:ind w:left="721" w:hanging="437"/>
        <w:jc w:val="both"/>
        <w:rPr>
          <w:rFonts w:ascii="Garamond" w:eastAsia="Calibri" w:hAnsi="Garamond" w:cs="Times New Roman"/>
          <w:sz w:val="24"/>
          <w:szCs w:val="24"/>
        </w:rPr>
      </w:pPr>
      <w:r>
        <w:rPr>
          <w:rFonts w:ascii="Garamond" w:eastAsia="Calibri" w:hAnsi="Garamond" w:cs="Times New Roman"/>
          <w:sz w:val="24"/>
          <w:szCs w:val="24"/>
        </w:rPr>
        <w:lastRenderedPageBreak/>
        <w:t>az érintett tiltakozott az adatkezelés ellen; ez esetben a korlátozás arra az időtartamra vonatkozik, amíg megállapításra nem kerül, hogy az adatkezelő jogos indokai elsőbbséget élveznek-e az érintett jogos indokaival szemben.</w:t>
      </w:r>
    </w:p>
    <w:p w14:paraId="61432F52" w14:textId="77777777" w:rsidR="0066324E" w:rsidRDefault="0066324E" w:rsidP="0066324E">
      <w:pPr>
        <w:spacing w:before="240" w:after="120"/>
        <w:jc w:val="both"/>
        <w:rPr>
          <w:rFonts w:ascii="Garamond" w:eastAsia="Calibri" w:hAnsi="Garamond" w:cs="Times New Roman"/>
          <w:sz w:val="24"/>
          <w:szCs w:val="24"/>
        </w:rPr>
      </w:pPr>
      <w:r>
        <w:rPr>
          <w:rFonts w:ascii="Garamond" w:eastAsia="Calibri" w:hAnsi="Garamond" w:cs="Times New Roman"/>
          <w:b/>
          <w:sz w:val="24"/>
          <w:szCs w:val="24"/>
        </w:rPr>
        <w:t>Tiltakozáshoz való jog</w:t>
      </w:r>
    </w:p>
    <w:p w14:paraId="697B3F2B" w14:textId="77777777" w:rsidR="0066324E" w:rsidRDefault="0066324E" w:rsidP="0066324E">
      <w:pPr>
        <w:spacing w:after="120"/>
        <w:jc w:val="both"/>
        <w:rPr>
          <w:rFonts w:ascii="Garamond" w:eastAsia="Calibri" w:hAnsi="Garamond" w:cs="Times New Roman"/>
          <w:sz w:val="24"/>
          <w:szCs w:val="24"/>
        </w:rPr>
      </w:pPr>
      <w:r>
        <w:rPr>
          <w:rFonts w:ascii="Garamond" w:eastAsia="Calibri" w:hAnsi="Garamond" w:cs="Times New Roman"/>
          <w:sz w:val="24"/>
          <w:szCs w:val="24"/>
        </w:rPr>
        <w:t>Amennyiben a személyes adatok kezelésének az Adatkezelő jogos érdeke (Rendelet 6. cikk (1) bekezdés f) pont) a jogalapja vagy az adatkezelés az Adatkezelőre ruházott közhatalmi jogosítvány gyakorlásának keretében végzett feladat végrehajtásához szükséges (Rendelet 6. cikk (1) bekezdés e) pont)</w:t>
      </w:r>
      <w:r w:rsidR="00742A2B">
        <w:rPr>
          <w:rFonts w:ascii="Garamond" w:eastAsia="Calibri" w:hAnsi="Garamond" w:cs="Times New Roman"/>
          <w:sz w:val="24"/>
          <w:szCs w:val="24"/>
        </w:rPr>
        <w:t>,</w:t>
      </w:r>
      <w:r>
        <w:rPr>
          <w:rFonts w:ascii="Garamond" w:eastAsia="Calibri" w:hAnsi="Garamond" w:cs="Times New Roman"/>
          <w:sz w:val="24"/>
          <w:szCs w:val="24"/>
        </w:rPr>
        <w:t xml:space="preserve"> úgy az érintett jogosult arra, hogy a saját helyzetével kapcsolatos okokból bármikor tiltakozzon személyes adatainak a kezelése ellen, ideértve az említett rendelkezéseken alapuló profilalkotást is.</w:t>
      </w:r>
    </w:p>
    <w:p w14:paraId="3833416B" w14:textId="77777777" w:rsidR="0066324E" w:rsidRDefault="0066324E" w:rsidP="0066324E">
      <w:pPr>
        <w:spacing w:after="120"/>
        <w:jc w:val="both"/>
        <w:rPr>
          <w:rFonts w:ascii="Garamond" w:eastAsia="Calibri" w:hAnsi="Garamond" w:cs="Times New Roman"/>
          <w:sz w:val="24"/>
          <w:szCs w:val="24"/>
        </w:rPr>
      </w:pPr>
      <w:r w:rsidRPr="00F3018B">
        <w:rPr>
          <w:rFonts w:ascii="Garamond" w:eastAsia="Calibri" w:hAnsi="Garamond" w:cs="Times New Roman"/>
          <w:sz w:val="24"/>
          <w:szCs w:val="24"/>
        </w:rPr>
        <w:t xml:space="preserve">Ha az érintett személyes adatait </w:t>
      </w:r>
      <w:r>
        <w:rPr>
          <w:rFonts w:ascii="Garamond" w:eastAsia="Calibri" w:hAnsi="Garamond" w:cs="Times New Roman"/>
          <w:sz w:val="24"/>
          <w:szCs w:val="24"/>
        </w:rPr>
        <w:t>az adatkezelő</w:t>
      </w:r>
      <w:r w:rsidRPr="00F3018B">
        <w:rPr>
          <w:rFonts w:ascii="Garamond" w:eastAsia="Calibri" w:hAnsi="Garamond" w:cs="Times New Roman"/>
          <w:sz w:val="24"/>
          <w:szCs w:val="24"/>
        </w:rPr>
        <w:t xml:space="preserve"> közvetlen üzletszerzés (tehát például tájékoztató levelek küldése) érdekében kezeli, jogosult arra, hogy bármikor tiltakozzon a rá vonatkozó személyes adatok e célból történő kezelése ellen, ideértve a profilalkotást is, amennyiben az a közvetlen üzletszerzéshez kapcsolódik. Ha az érintett tiltakozik a személyes adatai közvetlen üzletszerzés érdekében történő kezelése ellen, akkor a személyes adatok a továbbiakban e célból nem kezelhetők.</w:t>
      </w:r>
    </w:p>
    <w:p w14:paraId="216175D2" w14:textId="77777777" w:rsidR="0066324E" w:rsidRDefault="0066324E" w:rsidP="0066324E">
      <w:pPr>
        <w:spacing w:before="240" w:after="120"/>
        <w:jc w:val="both"/>
        <w:rPr>
          <w:rFonts w:ascii="Garamond" w:hAnsi="Garamond"/>
          <w:sz w:val="24"/>
          <w:szCs w:val="24"/>
        </w:rPr>
      </w:pPr>
      <w:r>
        <w:rPr>
          <w:rFonts w:ascii="Garamond" w:hAnsi="Garamond"/>
          <w:b/>
          <w:sz w:val="24"/>
          <w:szCs w:val="24"/>
        </w:rPr>
        <w:t>Adathordozhatósághoz való jog</w:t>
      </w:r>
    </w:p>
    <w:p w14:paraId="32F1CBDC" w14:textId="77777777" w:rsidR="0066324E" w:rsidRDefault="0066324E" w:rsidP="0066324E">
      <w:pPr>
        <w:spacing w:after="120"/>
        <w:jc w:val="both"/>
        <w:rPr>
          <w:rFonts w:ascii="Garamond" w:hAnsi="Garamond"/>
          <w:sz w:val="24"/>
          <w:szCs w:val="24"/>
        </w:rPr>
      </w:pPr>
      <w:r>
        <w:rPr>
          <w:rFonts w:ascii="Garamond" w:hAnsi="Garamond"/>
          <w:sz w:val="24"/>
          <w:szCs w:val="24"/>
        </w:rPr>
        <w:t>Az érintett jogosult arra, hogy a rá vonatkozó, általa az Adatkezelő rendelkezésére bocsátott személyes adatokat tagolt, széles körben használt, géppel olvasható formátumban megkapja, továbbá jogosult arra, hogy ezeket az adatokat az Adatkezelő egy másik adatkezelőnek továbbítsa, ha:</w:t>
      </w:r>
    </w:p>
    <w:p w14:paraId="01269735" w14:textId="77777777" w:rsidR="0066324E" w:rsidRDefault="0066324E" w:rsidP="0066324E">
      <w:pPr>
        <w:spacing w:after="120"/>
        <w:ind w:left="709" w:hanging="425"/>
        <w:contextualSpacing/>
        <w:jc w:val="both"/>
        <w:rPr>
          <w:rFonts w:ascii="Garamond" w:hAnsi="Garamond"/>
          <w:sz w:val="24"/>
          <w:szCs w:val="24"/>
        </w:rPr>
      </w:pPr>
      <w:r>
        <w:rPr>
          <w:rFonts w:ascii="Garamond" w:hAnsi="Garamond"/>
          <w:sz w:val="24"/>
          <w:szCs w:val="24"/>
        </w:rPr>
        <w:t>a)</w:t>
      </w:r>
      <w:r>
        <w:rPr>
          <w:rFonts w:ascii="Garamond" w:hAnsi="Garamond"/>
          <w:sz w:val="24"/>
          <w:szCs w:val="24"/>
        </w:rPr>
        <w:tab/>
        <w:t>az adatkezelés az érintett hozzájárulásán vagy a Rendelet 6. cikk (1) bekezdésének b) pontja szerinti szerződésen alapul; és</w:t>
      </w:r>
    </w:p>
    <w:p w14:paraId="40838F64" w14:textId="77777777" w:rsidR="0066324E" w:rsidRDefault="0066324E" w:rsidP="0066324E">
      <w:pPr>
        <w:spacing w:after="120"/>
        <w:ind w:left="709" w:hanging="425"/>
        <w:jc w:val="both"/>
        <w:rPr>
          <w:rFonts w:ascii="Garamond" w:hAnsi="Garamond"/>
          <w:b/>
          <w:sz w:val="24"/>
        </w:rPr>
      </w:pPr>
      <w:r>
        <w:rPr>
          <w:rFonts w:ascii="Garamond" w:hAnsi="Garamond"/>
          <w:sz w:val="24"/>
          <w:szCs w:val="24"/>
        </w:rPr>
        <w:t>b)</w:t>
      </w:r>
      <w:r>
        <w:rPr>
          <w:rFonts w:ascii="Garamond" w:hAnsi="Garamond"/>
          <w:sz w:val="24"/>
          <w:szCs w:val="24"/>
        </w:rPr>
        <w:tab/>
        <w:t>az adatkezelés automatizált módon történik.</w:t>
      </w:r>
    </w:p>
    <w:p w14:paraId="1220BF95" w14:textId="77777777" w:rsidR="0066324E" w:rsidRDefault="0066324E" w:rsidP="0066324E">
      <w:pPr>
        <w:spacing w:before="240" w:after="120"/>
        <w:rPr>
          <w:rFonts w:ascii="Garamond" w:hAnsi="Garamond"/>
          <w:b/>
          <w:sz w:val="24"/>
          <w:szCs w:val="24"/>
        </w:rPr>
      </w:pPr>
      <w:r>
        <w:rPr>
          <w:rFonts w:ascii="Garamond" w:hAnsi="Garamond"/>
          <w:b/>
          <w:sz w:val="24"/>
          <w:szCs w:val="24"/>
        </w:rPr>
        <w:t xml:space="preserve">Az érintett jogainak érvényesítésére szolgáló eljárásrend </w:t>
      </w:r>
    </w:p>
    <w:p w14:paraId="0D626450" w14:textId="77777777" w:rsidR="0066324E" w:rsidRDefault="0066324E" w:rsidP="0066324E">
      <w:pPr>
        <w:spacing w:after="120"/>
        <w:jc w:val="both"/>
        <w:rPr>
          <w:rFonts w:ascii="Garamond" w:hAnsi="Garamond"/>
          <w:sz w:val="24"/>
          <w:szCs w:val="24"/>
        </w:rPr>
      </w:pPr>
      <w:r>
        <w:rPr>
          <w:rFonts w:ascii="Garamond" w:hAnsi="Garamond"/>
          <w:sz w:val="24"/>
          <w:szCs w:val="24"/>
        </w:rPr>
        <w:t xml:space="preserve">Az érintett a fenti jogait </w:t>
      </w:r>
      <w:r w:rsidRPr="00AE216A">
        <w:rPr>
          <w:rFonts w:ascii="Garamond" w:hAnsi="Garamond"/>
          <w:sz w:val="24"/>
          <w:szCs w:val="24"/>
        </w:rPr>
        <w:t xml:space="preserve">az </w:t>
      </w:r>
      <w:hyperlink r:id="rId11" w:history="1">
        <w:r w:rsidR="000E2ADA" w:rsidRPr="009D699A">
          <w:rPr>
            <w:rStyle w:val="Hiperhivatkozs"/>
            <w:rFonts w:ascii="Garamond" w:hAnsi="Garamond"/>
          </w:rPr>
          <w:t>info@hook</w:t>
        </w:r>
        <w:r w:rsidR="000E2ADA" w:rsidRPr="009D699A">
          <w:rPr>
            <w:rStyle w:val="Hiperhivatkozs"/>
            <w:rFonts w:ascii="Garamond" w:hAnsi="Garamond"/>
            <w:sz w:val="24"/>
            <w:szCs w:val="24"/>
          </w:rPr>
          <w:t>.hu</w:t>
        </w:r>
      </w:hyperlink>
      <w:r w:rsidRPr="00AE216A">
        <w:rPr>
          <w:rFonts w:ascii="Garamond" w:hAnsi="Garamond"/>
          <w:sz w:val="24"/>
          <w:szCs w:val="24"/>
        </w:rPr>
        <w:t xml:space="preserve"> címre</w:t>
      </w:r>
      <w:r>
        <w:rPr>
          <w:rFonts w:ascii="Garamond" w:hAnsi="Garamond"/>
          <w:sz w:val="24"/>
          <w:szCs w:val="24"/>
        </w:rPr>
        <w:t xml:space="preserve"> megküldött elektronikus levelében, az Adatkezelő székhelyére eljuttatott postai levélben, illetve az Adatkezelő székhelyén személyesen tudja gyakorolni. Adatkezelő az érintett kérelmének vizsgálatát és teljesítését a beérkezést követően indokolatlan késedelem nélkül megkezdi. A kérelem alapján tett intézkedésekről az Adatkezelő a beérkezésétől számított 30 napon belül tájékoztatja az érintettet. Amennyiben a kérelem nem teljesíthető, úgy az Adatkezelő 30 napon belül tájékoztatja az érintettet a megtagadásának okairól és a jogorvoslati jogairól.</w:t>
      </w:r>
    </w:p>
    <w:p w14:paraId="12AF18D9" w14:textId="77777777" w:rsidR="0066324E" w:rsidRDefault="0066324E" w:rsidP="0066324E">
      <w:pPr>
        <w:spacing w:after="120"/>
        <w:jc w:val="both"/>
        <w:rPr>
          <w:rFonts w:ascii="Garamond" w:eastAsia="Times New Roman" w:hAnsi="Garamond" w:cs="Times New Roman"/>
          <w:sz w:val="24"/>
          <w:szCs w:val="24"/>
        </w:rPr>
      </w:pPr>
      <w:r>
        <w:rPr>
          <w:rFonts w:ascii="Garamond" w:eastAsia="Times New Roman" w:hAnsi="Garamond" w:cs="Times New Roman"/>
          <w:sz w:val="24"/>
          <w:szCs w:val="24"/>
        </w:rPr>
        <w:t xml:space="preserve">Az érintett halálát követő öt éven belül a jelen tájékoztatóban meghatározott, az elhaltat életében megillető jogokat az érintett által arra ügyintézési rendelkezéssel, illetve közokiratban vagy teljes bizonyító </w:t>
      </w:r>
      <w:proofErr w:type="spellStart"/>
      <w:r>
        <w:rPr>
          <w:rFonts w:ascii="Garamond" w:eastAsia="Times New Roman" w:hAnsi="Garamond" w:cs="Times New Roman"/>
          <w:sz w:val="24"/>
          <w:szCs w:val="24"/>
        </w:rPr>
        <w:t>erejű</w:t>
      </w:r>
      <w:proofErr w:type="spellEnd"/>
      <w:r>
        <w:rPr>
          <w:rFonts w:ascii="Garamond" w:eastAsia="Times New Roman" w:hAnsi="Garamond" w:cs="Times New Roman"/>
          <w:sz w:val="24"/>
          <w:szCs w:val="24"/>
        </w:rPr>
        <w:t xml:space="preserve"> magánokiratban foglalt, az Adatkezelőnél tett nyilatkozattal - ha az érintett egy adatkezelőnél több nyilatkozatot tett, a későbbi időpontban tett nyilatkozattal - meghatalmazott személy jogosult érvényesíteni. Ha az érintett nem tett ennek megfelelő jognyilatkozatot, a Polgári Törvénykönyv szerinti közeli hozzátartozója annak hiányában is jogosult a Rendelet 16. (helyesbítéshez való jog) és 21. cikkében (tiltakozáshoz való jog), valamint - ha az adatkezelés már az érintett életében is jogellenes volt vagy az adatkezelés célja az érintett halálával megszűnt – a </w:t>
      </w:r>
      <w:r>
        <w:rPr>
          <w:rFonts w:ascii="Garamond" w:eastAsia="Times New Roman" w:hAnsi="Garamond" w:cs="Times New Roman"/>
          <w:sz w:val="24"/>
          <w:szCs w:val="24"/>
        </w:rPr>
        <w:lastRenderedPageBreak/>
        <w:t>Rendelet 17. (törléshez való jog) és 18. (az adatkezelés korlátozásához való jog) cikkében meghatározott, az elhaltat életében megillető jogokat érvényesíteni az érintett halálát követő öt éven belül. Az érintett jogainak e bekezdés szerinti érvényesítésére az a közeli hozzátartozó jogosult, aki ezen jogosultságát elsőként gyakorolja.</w:t>
      </w:r>
    </w:p>
    <w:p w14:paraId="6258F0C1" w14:textId="77777777" w:rsidR="0066324E" w:rsidRDefault="0066324E" w:rsidP="0066324E">
      <w:pPr>
        <w:pStyle w:val="Cmsor1"/>
        <w:spacing w:before="360" w:after="240"/>
        <w:jc w:val="center"/>
        <w:rPr>
          <w:rFonts w:ascii="Garamond" w:hAnsi="Garamond"/>
          <w:color w:val="auto"/>
          <w:sz w:val="26"/>
          <w:szCs w:val="26"/>
        </w:rPr>
      </w:pPr>
      <w:r w:rsidRPr="00AE216A">
        <w:rPr>
          <w:rFonts w:ascii="Garamond" w:hAnsi="Garamond"/>
          <w:color w:val="auto"/>
          <w:sz w:val="26"/>
          <w:szCs w:val="26"/>
        </w:rPr>
        <w:t>VI. Az érintett jogorvoslati joga</w:t>
      </w:r>
    </w:p>
    <w:p w14:paraId="09191799" w14:textId="77777777" w:rsidR="0066324E" w:rsidRDefault="0066324E" w:rsidP="0066324E">
      <w:pPr>
        <w:spacing w:after="120"/>
        <w:jc w:val="both"/>
        <w:rPr>
          <w:rFonts w:ascii="Garamond" w:eastAsia="Times New Roman" w:hAnsi="Garamond" w:cs="Times New Roman"/>
          <w:sz w:val="24"/>
          <w:szCs w:val="24"/>
        </w:rPr>
      </w:pPr>
      <w:r w:rsidRPr="00591059">
        <w:rPr>
          <w:rFonts w:ascii="Garamond" w:eastAsia="Calibri" w:hAnsi="Garamond" w:cs="Times New Roman"/>
          <w:sz w:val="24"/>
          <w:szCs w:val="24"/>
        </w:rPr>
        <w:t>A bírósági jogorvoslathoz való jogának érvényesítése érde</w:t>
      </w:r>
      <w:r>
        <w:rPr>
          <w:rFonts w:ascii="Garamond" w:eastAsia="Calibri" w:hAnsi="Garamond" w:cs="Times New Roman"/>
          <w:sz w:val="24"/>
          <w:szCs w:val="24"/>
        </w:rPr>
        <w:t>kében az érintett az Adatkezelővel</w:t>
      </w:r>
      <w:r w:rsidR="00BA22FC">
        <w:rPr>
          <w:rFonts w:ascii="Garamond" w:eastAsia="Calibri" w:hAnsi="Garamond" w:cs="Times New Roman"/>
          <w:sz w:val="24"/>
          <w:szCs w:val="24"/>
        </w:rPr>
        <w:t xml:space="preserve"> </w:t>
      </w:r>
      <w:r w:rsidRPr="00591059">
        <w:rPr>
          <w:rFonts w:ascii="Garamond" w:eastAsia="Calibri" w:hAnsi="Garamond" w:cs="Times New Roman"/>
          <w:sz w:val="24"/>
          <w:szCs w:val="24"/>
        </w:rPr>
        <w:t xml:space="preserve">szemben bírósághoz fordulhat, ha </w:t>
      </w:r>
      <w:r>
        <w:rPr>
          <w:rFonts w:ascii="Garamond" w:eastAsia="Calibri" w:hAnsi="Garamond" w:cs="Times New Roman"/>
          <w:sz w:val="24"/>
          <w:szCs w:val="24"/>
        </w:rPr>
        <w:t>megítélése szerint az Adatkezelő, illetve az általa</w:t>
      </w:r>
      <w:r w:rsidRPr="00591059">
        <w:rPr>
          <w:rFonts w:ascii="Garamond" w:eastAsia="Calibri" w:hAnsi="Garamond" w:cs="Times New Roman"/>
          <w:sz w:val="24"/>
          <w:szCs w:val="24"/>
        </w:rPr>
        <w:t xml:space="preserve"> megbízott vagy r</w:t>
      </w:r>
      <w:r>
        <w:rPr>
          <w:rFonts w:ascii="Garamond" w:eastAsia="Calibri" w:hAnsi="Garamond" w:cs="Times New Roman"/>
          <w:sz w:val="24"/>
          <w:szCs w:val="24"/>
        </w:rPr>
        <w:t>endelkezése</w:t>
      </w:r>
      <w:r w:rsidRPr="00591059">
        <w:rPr>
          <w:rFonts w:ascii="Garamond" w:eastAsia="Calibri" w:hAnsi="Garamond" w:cs="Times New Roman"/>
          <w:sz w:val="24"/>
          <w:szCs w:val="24"/>
        </w:rPr>
        <w:t xml:space="preserve"> alapján eljáró adatfel</w:t>
      </w:r>
      <w:r>
        <w:rPr>
          <w:rFonts w:ascii="Garamond" w:eastAsia="Calibri" w:hAnsi="Garamond" w:cs="Times New Roman"/>
          <w:sz w:val="24"/>
          <w:szCs w:val="24"/>
        </w:rPr>
        <w:t xml:space="preserve">dolgozó </w:t>
      </w:r>
      <w:r w:rsidRPr="00591059">
        <w:rPr>
          <w:rFonts w:ascii="Garamond" w:eastAsia="Calibri" w:hAnsi="Garamond" w:cs="Times New Roman"/>
          <w:sz w:val="24"/>
          <w:szCs w:val="24"/>
        </w:rPr>
        <w:t>a személyes adatait a személyes adatok kezelésére vonatkozó jogszabályban vagy az E</w:t>
      </w:r>
      <w:r>
        <w:rPr>
          <w:rFonts w:ascii="Garamond" w:eastAsia="Calibri" w:hAnsi="Garamond" w:cs="Times New Roman"/>
          <w:sz w:val="24"/>
          <w:szCs w:val="24"/>
        </w:rPr>
        <w:t>urópai Unió kötelező jogi aktusai</w:t>
      </w:r>
      <w:r w:rsidRPr="00591059">
        <w:rPr>
          <w:rFonts w:ascii="Garamond" w:eastAsia="Calibri" w:hAnsi="Garamond" w:cs="Times New Roman"/>
          <w:sz w:val="24"/>
          <w:szCs w:val="24"/>
        </w:rPr>
        <w:t>ban meghatározott előírások megsértésével kezeli.</w:t>
      </w:r>
      <w:r w:rsidR="00BA22FC">
        <w:rPr>
          <w:rFonts w:ascii="Garamond" w:eastAsia="Calibri" w:hAnsi="Garamond" w:cs="Times New Roman"/>
          <w:sz w:val="24"/>
          <w:szCs w:val="24"/>
        </w:rPr>
        <w:t xml:space="preserve"> </w:t>
      </w:r>
      <w:r w:rsidRPr="00591059">
        <w:rPr>
          <w:rFonts w:ascii="Garamond" w:eastAsia="Times New Roman" w:hAnsi="Garamond" w:cs="Times New Roman"/>
          <w:sz w:val="24"/>
          <w:szCs w:val="24"/>
        </w:rPr>
        <w:t>A bíróság az ügyben soron kívül jár el. A per elbírálása a törvényszék hatáskörébe tartozik. A per - az érintett választása szerint - az érintett lakóhelye vagy tartózk</w:t>
      </w:r>
      <w:r>
        <w:rPr>
          <w:rFonts w:ascii="Garamond" w:eastAsia="Times New Roman" w:hAnsi="Garamond" w:cs="Times New Roman"/>
          <w:sz w:val="24"/>
          <w:szCs w:val="24"/>
        </w:rPr>
        <w:t>odási helye, vagy az Adatkezelő</w:t>
      </w:r>
      <w:r w:rsidR="00BB6C3C">
        <w:rPr>
          <w:rFonts w:ascii="Garamond" w:eastAsia="Times New Roman" w:hAnsi="Garamond" w:cs="Times New Roman"/>
          <w:sz w:val="24"/>
          <w:szCs w:val="24"/>
        </w:rPr>
        <w:t xml:space="preserve"> </w:t>
      </w:r>
      <w:r w:rsidRPr="00591059">
        <w:rPr>
          <w:rFonts w:ascii="Garamond" w:eastAsia="Times New Roman" w:hAnsi="Garamond" w:cs="Times New Roman"/>
          <w:sz w:val="24"/>
          <w:szCs w:val="24"/>
        </w:rPr>
        <w:t>székhely</w:t>
      </w:r>
      <w:r>
        <w:rPr>
          <w:rFonts w:ascii="Garamond" w:eastAsia="Times New Roman" w:hAnsi="Garamond" w:cs="Times New Roman"/>
          <w:sz w:val="24"/>
          <w:szCs w:val="24"/>
        </w:rPr>
        <w:t>e szerinti törvényszék (</w:t>
      </w:r>
      <w:r>
        <w:rPr>
          <w:rFonts w:ascii="Garamond" w:hAnsi="Garamond"/>
          <w:sz w:val="24"/>
          <w:szCs w:val="24"/>
        </w:rPr>
        <w:t>Fővárosi</w:t>
      </w:r>
      <w:r w:rsidRPr="00591059">
        <w:rPr>
          <w:rFonts w:ascii="Garamond" w:eastAsia="Times New Roman" w:hAnsi="Garamond" w:cs="Times New Roman"/>
          <w:sz w:val="24"/>
          <w:szCs w:val="24"/>
        </w:rPr>
        <w:t xml:space="preserve"> Törvényszék) előtt is megindítható.</w:t>
      </w:r>
    </w:p>
    <w:p w14:paraId="22AB093F" w14:textId="77777777" w:rsidR="0066324E" w:rsidRDefault="0066324E" w:rsidP="0066324E">
      <w:pPr>
        <w:spacing w:after="120"/>
        <w:jc w:val="both"/>
        <w:rPr>
          <w:rFonts w:ascii="Garamond" w:eastAsia="Calibri" w:hAnsi="Garamond" w:cs="Times New Roman"/>
          <w:sz w:val="24"/>
          <w:szCs w:val="24"/>
        </w:rPr>
      </w:pPr>
      <w:r w:rsidRPr="00591059">
        <w:rPr>
          <w:rFonts w:ascii="Garamond" w:eastAsia="Calibri" w:hAnsi="Garamond" w:cs="Times New Roman"/>
          <w:sz w:val="24"/>
          <w:szCs w:val="24"/>
        </w:rPr>
        <w:t xml:space="preserve">A Nemzeti Adatvédelmi és Információszabadság Hatóságnál (NAIH) bejelentéssel </w:t>
      </w:r>
      <w:r>
        <w:rPr>
          <w:rFonts w:ascii="Garamond" w:eastAsia="Calibri" w:hAnsi="Garamond" w:cs="Times New Roman"/>
          <w:sz w:val="24"/>
          <w:szCs w:val="24"/>
        </w:rPr>
        <w:t xml:space="preserve">(panasz) </w:t>
      </w:r>
      <w:proofErr w:type="spellStart"/>
      <w:r w:rsidRPr="00591059">
        <w:rPr>
          <w:rFonts w:ascii="Garamond" w:eastAsia="Calibri" w:hAnsi="Garamond" w:cs="Times New Roman"/>
          <w:sz w:val="24"/>
          <w:szCs w:val="24"/>
        </w:rPr>
        <w:t>a</w:t>
      </w:r>
      <w:r>
        <w:rPr>
          <w:rFonts w:ascii="Garamond" w:eastAsia="Calibri" w:hAnsi="Garamond" w:cs="Times New Roman"/>
          <w:sz w:val="24"/>
          <w:szCs w:val="24"/>
        </w:rPr>
        <w:t>zAdatkezelővel</w:t>
      </w:r>
      <w:proofErr w:type="spellEnd"/>
      <w:r w:rsidRPr="00591059">
        <w:rPr>
          <w:rFonts w:ascii="Garamond" w:eastAsia="Calibri" w:hAnsi="Garamond" w:cs="Times New Roman"/>
          <w:sz w:val="24"/>
          <w:szCs w:val="24"/>
        </w:rPr>
        <w:t xml:space="preserve"> szemben bárki vizsgálatot kezdeményezhet arra hivatkozással, hogy személyes adatok kezelésével kapcsolatban jogsérelem következett be vagy annak közvetlen veszélye fennáll, </w:t>
      </w:r>
      <w:proofErr w:type="gramStart"/>
      <w:r w:rsidRPr="00591059">
        <w:rPr>
          <w:rFonts w:ascii="Garamond" w:eastAsia="Calibri" w:hAnsi="Garamond" w:cs="Times New Roman"/>
          <w:sz w:val="24"/>
          <w:szCs w:val="24"/>
        </w:rPr>
        <w:t>illetve</w:t>
      </w:r>
      <w:proofErr w:type="gramEnd"/>
      <w:r w:rsidRPr="00591059">
        <w:rPr>
          <w:rFonts w:ascii="Garamond" w:eastAsia="Calibri" w:hAnsi="Garamond" w:cs="Times New Roman"/>
          <w:sz w:val="24"/>
          <w:szCs w:val="24"/>
        </w:rPr>
        <w:t xml:space="preserve"> hogy az adatkezeléshez kapcsolódó jogainak érvényesítését a</w:t>
      </w:r>
      <w:r>
        <w:rPr>
          <w:rFonts w:ascii="Garamond" w:eastAsia="Calibri" w:hAnsi="Garamond" w:cs="Times New Roman"/>
          <w:sz w:val="24"/>
          <w:szCs w:val="24"/>
        </w:rPr>
        <w:t>z Adatkezelő</w:t>
      </w:r>
      <w:r w:rsidR="00BA22FC">
        <w:rPr>
          <w:rFonts w:ascii="Garamond" w:eastAsia="Calibri" w:hAnsi="Garamond" w:cs="Times New Roman"/>
          <w:sz w:val="24"/>
          <w:szCs w:val="24"/>
        </w:rPr>
        <w:t xml:space="preserve"> </w:t>
      </w:r>
      <w:r w:rsidRPr="00591059">
        <w:rPr>
          <w:rFonts w:ascii="Garamond" w:eastAsia="Calibri" w:hAnsi="Garamond" w:cs="Times New Roman"/>
          <w:sz w:val="24"/>
          <w:szCs w:val="24"/>
        </w:rPr>
        <w:t>korlátozza vagy ezen jogainak érvényesítésére irányuló kérelmét elutasítja. A bejelentést az alábbi elérhetőségek valamelyikén lehet megtenni:</w:t>
      </w:r>
    </w:p>
    <w:p w14:paraId="168E865D" w14:textId="77777777" w:rsidR="00CA0880" w:rsidRPr="00DB7448" w:rsidRDefault="00CA0880" w:rsidP="00CA0880">
      <w:pPr>
        <w:spacing w:after="120"/>
        <w:contextualSpacing/>
        <w:jc w:val="both"/>
        <w:rPr>
          <w:rFonts w:ascii="Garamond" w:eastAsia="Calibri" w:hAnsi="Garamond" w:cs="Times New Roman"/>
          <w:sz w:val="24"/>
          <w:szCs w:val="24"/>
        </w:rPr>
      </w:pPr>
      <w:r w:rsidRPr="00DB7448">
        <w:rPr>
          <w:rFonts w:ascii="Garamond" w:eastAsia="Calibri" w:hAnsi="Garamond" w:cs="Times New Roman"/>
          <w:sz w:val="24"/>
          <w:szCs w:val="24"/>
        </w:rPr>
        <w:t>Nemzeti Adatvédelmi és Információszabadság Hatóság (NAIH)</w:t>
      </w:r>
    </w:p>
    <w:p w14:paraId="74C55468" w14:textId="77777777" w:rsidR="00CA0880" w:rsidRDefault="00CA0880" w:rsidP="00CA0880">
      <w:pPr>
        <w:spacing w:after="120"/>
        <w:contextualSpacing/>
        <w:jc w:val="both"/>
        <w:rPr>
          <w:rFonts w:ascii="Garamond" w:eastAsia="Calibri" w:hAnsi="Garamond" w:cs="Times New Roman"/>
          <w:sz w:val="24"/>
          <w:szCs w:val="24"/>
        </w:rPr>
      </w:pPr>
      <w:r>
        <w:rPr>
          <w:rFonts w:ascii="Garamond" w:eastAsia="Calibri" w:hAnsi="Garamond" w:cs="Times New Roman"/>
          <w:sz w:val="24"/>
          <w:szCs w:val="24"/>
        </w:rPr>
        <w:t xml:space="preserve">Postacím: </w:t>
      </w:r>
      <w:r w:rsidRPr="00560151">
        <w:rPr>
          <w:rFonts w:ascii="Garamond" w:eastAsia="Calibri" w:hAnsi="Garamond" w:cs="Times New Roman"/>
          <w:sz w:val="24"/>
          <w:szCs w:val="24"/>
        </w:rPr>
        <w:t>1363 Budapest, Pf. 9.</w:t>
      </w:r>
    </w:p>
    <w:p w14:paraId="51440394" w14:textId="77777777" w:rsidR="00CA0880" w:rsidRDefault="00CA0880" w:rsidP="00CA0880">
      <w:pPr>
        <w:spacing w:after="120"/>
        <w:contextualSpacing/>
        <w:jc w:val="both"/>
        <w:rPr>
          <w:rFonts w:ascii="Garamond" w:eastAsia="Calibri" w:hAnsi="Garamond" w:cs="Times New Roman"/>
          <w:sz w:val="24"/>
          <w:szCs w:val="24"/>
        </w:rPr>
      </w:pPr>
      <w:r>
        <w:rPr>
          <w:rFonts w:ascii="Garamond" w:eastAsia="Calibri" w:hAnsi="Garamond" w:cs="Times New Roman"/>
          <w:sz w:val="24"/>
          <w:szCs w:val="24"/>
        </w:rPr>
        <w:t xml:space="preserve">Cím: </w:t>
      </w:r>
      <w:r w:rsidRPr="00560151">
        <w:rPr>
          <w:rFonts w:ascii="Garamond" w:eastAsia="Calibri" w:hAnsi="Garamond" w:cs="Times New Roman"/>
          <w:sz w:val="24"/>
          <w:szCs w:val="24"/>
        </w:rPr>
        <w:t>1055 Budapest, Falk Miksa utca 9-11.</w:t>
      </w:r>
    </w:p>
    <w:p w14:paraId="394A30E3" w14:textId="77777777" w:rsidR="00CA0880" w:rsidRPr="00DB7448" w:rsidRDefault="00CA0880" w:rsidP="00CA0880">
      <w:pPr>
        <w:spacing w:after="120"/>
        <w:contextualSpacing/>
        <w:jc w:val="both"/>
        <w:rPr>
          <w:rFonts w:ascii="Garamond" w:eastAsia="Calibri" w:hAnsi="Garamond" w:cs="Times New Roman"/>
          <w:sz w:val="24"/>
          <w:szCs w:val="24"/>
        </w:rPr>
      </w:pPr>
      <w:r w:rsidRPr="00DB7448">
        <w:rPr>
          <w:rFonts w:ascii="Garamond" w:eastAsia="Calibri" w:hAnsi="Garamond" w:cs="Times New Roman"/>
          <w:sz w:val="24"/>
          <w:szCs w:val="24"/>
        </w:rPr>
        <w:t>Telefon: +36 (1) 391-1400</w:t>
      </w:r>
    </w:p>
    <w:p w14:paraId="6E42526C" w14:textId="77777777" w:rsidR="00CA0880" w:rsidRPr="00DB7448" w:rsidRDefault="00CA0880" w:rsidP="00CA0880">
      <w:pPr>
        <w:spacing w:after="120"/>
        <w:contextualSpacing/>
        <w:jc w:val="both"/>
        <w:rPr>
          <w:rFonts w:ascii="Garamond" w:eastAsia="Calibri" w:hAnsi="Garamond" w:cs="Times New Roman"/>
          <w:sz w:val="24"/>
          <w:szCs w:val="24"/>
        </w:rPr>
      </w:pPr>
      <w:r w:rsidRPr="00DB7448">
        <w:rPr>
          <w:rFonts w:ascii="Garamond" w:eastAsia="Calibri" w:hAnsi="Garamond" w:cs="Times New Roman"/>
          <w:sz w:val="24"/>
          <w:szCs w:val="24"/>
        </w:rPr>
        <w:t>Fax: +36 (1) 391-1410</w:t>
      </w:r>
    </w:p>
    <w:p w14:paraId="0160F0E6" w14:textId="77777777" w:rsidR="00CA0880" w:rsidRPr="00DB7448" w:rsidRDefault="00CA0880" w:rsidP="00CA0880">
      <w:pPr>
        <w:spacing w:after="120"/>
        <w:contextualSpacing/>
        <w:jc w:val="both"/>
        <w:rPr>
          <w:rFonts w:ascii="Garamond" w:eastAsia="Calibri" w:hAnsi="Garamond" w:cs="Times New Roman"/>
          <w:sz w:val="24"/>
          <w:szCs w:val="24"/>
        </w:rPr>
      </w:pPr>
      <w:r w:rsidRPr="00DB7448">
        <w:rPr>
          <w:rFonts w:ascii="Garamond" w:eastAsia="Calibri" w:hAnsi="Garamond" w:cs="Times New Roman"/>
          <w:sz w:val="24"/>
          <w:szCs w:val="24"/>
        </w:rPr>
        <w:t>E-mail: ugyfelszolgalat@naih.hu</w:t>
      </w:r>
    </w:p>
    <w:p w14:paraId="7F065E2D" w14:textId="77777777" w:rsidR="00CA0880" w:rsidRPr="00DB7448" w:rsidRDefault="00CA0880" w:rsidP="00CA0880">
      <w:pPr>
        <w:spacing w:after="120"/>
        <w:contextualSpacing/>
        <w:jc w:val="both"/>
        <w:rPr>
          <w:rFonts w:ascii="Garamond" w:hAnsi="Garamond"/>
        </w:rPr>
      </w:pPr>
      <w:r w:rsidRPr="00DB7448">
        <w:rPr>
          <w:rFonts w:ascii="Garamond" w:eastAsia="Calibri" w:hAnsi="Garamond" w:cs="Times New Roman"/>
          <w:sz w:val="24"/>
          <w:szCs w:val="24"/>
        </w:rPr>
        <w:t xml:space="preserve">URL: </w:t>
      </w:r>
      <w:hyperlink r:id="rId12" w:history="1">
        <w:r w:rsidRPr="00DB7448">
          <w:rPr>
            <w:rStyle w:val="Hiperhivatkozs"/>
            <w:rFonts w:ascii="Garamond" w:hAnsi="Garamond"/>
            <w:color w:val="0000FF"/>
            <w:sz w:val="24"/>
          </w:rPr>
          <w:t>http://naih.hu</w:t>
        </w:r>
      </w:hyperlink>
    </w:p>
    <w:p w14:paraId="3257CE26" w14:textId="77777777" w:rsidR="0066324E" w:rsidRDefault="0066324E" w:rsidP="0066324E">
      <w:pPr>
        <w:spacing w:after="120"/>
        <w:jc w:val="both"/>
        <w:rPr>
          <w:rFonts w:ascii="Garamond" w:hAnsi="Garamond"/>
          <w:sz w:val="24"/>
          <w:szCs w:val="24"/>
        </w:rPr>
      </w:pPr>
    </w:p>
    <w:p w14:paraId="6D8C5919" w14:textId="7DFD09FF" w:rsidR="0066324E" w:rsidRDefault="00E8140A" w:rsidP="0066324E">
      <w:pPr>
        <w:spacing w:after="120"/>
        <w:jc w:val="both"/>
        <w:rPr>
          <w:rFonts w:ascii="Garamond" w:hAnsi="Garamond"/>
          <w:sz w:val="24"/>
          <w:szCs w:val="24"/>
        </w:rPr>
      </w:pPr>
      <w:r>
        <w:rPr>
          <w:rFonts w:ascii="Garamond" w:hAnsi="Garamond"/>
          <w:sz w:val="24"/>
          <w:szCs w:val="24"/>
        </w:rPr>
        <w:t>Budapest</w:t>
      </w:r>
      <w:r w:rsidR="0066324E" w:rsidRPr="00EA5817">
        <w:rPr>
          <w:rFonts w:ascii="Garamond" w:hAnsi="Garamond"/>
          <w:sz w:val="24"/>
          <w:szCs w:val="24"/>
        </w:rPr>
        <w:t xml:space="preserve">, </w:t>
      </w:r>
      <w:r>
        <w:rPr>
          <w:rFonts w:ascii="Garamond" w:hAnsi="Garamond"/>
          <w:sz w:val="24"/>
          <w:szCs w:val="24"/>
        </w:rPr>
        <w:t>2025. július 4.</w:t>
      </w:r>
    </w:p>
    <w:p w14:paraId="3C43175B" w14:textId="77777777" w:rsidR="0066324E" w:rsidRPr="00EA5817" w:rsidRDefault="0066324E" w:rsidP="0066324E">
      <w:pPr>
        <w:spacing w:after="0" w:line="240" w:lineRule="auto"/>
        <w:rPr>
          <w:rFonts w:ascii="Garamond" w:hAnsi="Garamond"/>
          <w:sz w:val="24"/>
          <w:szCs w:val="24"/>
        </w:rPr>
      </w:pPr>
    </w:p>
    <w:p w14:paraId="74E3E0E3" w14:textId="77777777" w:rsidR="0066324E" w:rsidRDefault="0066324E" w:rsidP="0066324E">
      <w:pPr>
        <w:spacing w:after="0" w:line="240" w:lineRule="auto"/>
        <w:jc w:val="center"/>
        <w:rPr>
          <w:rFonts w:ascii="Garamond" w:eastAsia="Calibri" w:hAnsi="Garamond" w:cs="Times New Roman"/>
          <w:sz w:val="24"/>
          <w:szCs w:val="24"/>
        </w:rPr>
      </w:pPr>
      <w:r>
        <w:rPr>
          <w:rFonts w:ascii="Garamond" w:eastAsia="Calibri" w:hAnsi="Garamond" w:cs="Times New Roman"/>
          <w:sz w:val="24"/>
          <w:szCs w:val="24"/>
        </w:rPr>
        <w:t>____________________________</w:t>
      </w:r>
    </w:p>
    <w:p w14:paraId="653754B5" w14:textId="77777777" w:rsidR="0066324E" w:rsidRDefault="000E2ADA" w:rsidP="0066324E">
      <w:pPr>
        <w:spacing w:after="0" w:line="240" w:lineRule="auto"/>
        <w:jc w:val="center"/>
        <w:rPr>
          <w:rFonts w:ascii="Garamond" w:eastAsia="Calibri" w:hAnsi="Garamond" w:cs="Times New Roman"/>
          <w:b/>
          <w:bCs/>
          <w:sz w:val="24"/>
          <w:szCs w:val="24"/>
        </w:rPr>
      </w:pPr>
      <w:r>
        <w:rPr>
          <w:rFonts w:ascii="Garamond" w:eastAsia="Calibri" w:hAnsi="Garamond" w:cs="Times New Roman"/>
          <w:b/>
          <w:bCs/>
          <w:sz w:val="24"/>
          <w:szCs w:val="24"/>
        </w:rPr>
        <w:t>Hallgatói Önkormányzatok Országos Konferenciája</w:t>
      </w:r>
    </w:p>
    <w:p w14:paraId="16B9817E" w14:textId="77777777" w:rsidR="0066324E" w:rsidRPr="00B06EB6" w:rsidRDefault="0066324E" w:rsidP="0066324E">
      <w:pPr>
        <w:spacing w:after="0" w:line="240" w:lineRule="auto"/>
        <w:jc w:val="center"/>
        <w:rPr>
          <w:rFonts w:ascii="Garamond" w:hAnsi="Garamond"/>
          <w:b/>
          <w:bCs/>
          <w:sz w:val="24"/>
          <w:szCs w:val="24"/>
        </w:rPr>
      </w:pPr>
      <w:proofErr w:type="spellStart"/>
      <w:r>
        <w:rPr>
          <w:rFonts w:ascii="Garamond" w:hAnsi="Garamond"/>
          <w:b/>
          <w:bCs/>
          <w:sz w:val="24"/>
          <w:szCs w:val="24"/>
        </w:rPr>
        <w:t>Képv</w:t>
      </w:r>
      <w:proofErr w:type="spellEnd"/>
      <w:r>
        <w:rPr>
          <w:rFonts w:ascii="Garamond" w:hAnsi="Garamond"/>
          <w:b/>
          <w:bCs/>
          <w:sz w:val="24"/>
          <w:szCs w:val="24"/>
        </w:rPr>
        <w:t xml:space="preserve">.: </w:t>
      </w:r>
      <w:r w:rsidR="0046538A">
        <w:rPr>
          <w:rFonts w:ascii="Garamond" w:hAnsi="Garamond"/>
          <w:b/>
          <w:bCs/>
          <w:sz w:val="24"/>
          <w:szCs w:val="24"/>
        </w:rPr>
        <w:t xml:space="preserve">Eszterhai </w:t>
      </w:r>
      <w:proofErr w:type="spellStart"/>
      <w:r w:rsidR="0046538A">
        <w:rPr>
          <w:rFonts w:ascii="Garamond" w:hAnsi="Garamond"/>
          <w:b/>
          <w:bCs/>
          <w:sz w:val="24"/>
          <w:szCs w:val="24"/>
        </w:rPr>
        <w:t>Marell</w:t>
      </w:r>
      <w:proofErr w:type="spellEnd"/>
      <w:r>
        <w:rPr>
          <w:rFonts w:ascii="Garamond" w:hAnsi="Garamond"/>
          <w:b/>
          <w:bCs/>
          <w:sz w:val="24"/>
          <w:szCs w:val="24"/>
        </w:rPr>
        <w:t>, elnök</w:t>
      </w:r>
    </w:p>
    <w:bookmarkEnd w:id="1"/>
    <w:p w14:paraId="65A97B2A" w14:textId="77777777" w:rsidR="009F5437" w:rsidRDefault="009F5437" w:rsidP="00EF43E5"/>
    <w:sectPr w:rsidR="009F5437" w:rsidSect="0032499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5DAD2" w14:textId="77777777" w:rsidR="00B649E3" w:rsidRDefault="00B649E3">
      <w:pPr>
        <w:spacing w:after="0" w:line="240" w:lineRule="auto"/>
      </w:pPr>
      <w:r>
        <w:separator/>
      </w:r>
    </w:p>
  </w:endnote>
  <w:endnote w:type="continuationSeparator" w:id="0">
    <w:p w14:paraId="45DDBDED" w14:textId="77777777" w:rsidR="00B649E3" w:rsidRDefault="00B649E3">
      <w:pPr>
        <w:spacing w:after="0" w:line="240" w:lineRule="auto"/>
      </w:pPr>
      <w:r>
        <w:continuationSeparator/>
      </w:r>
    </w:p>
  </w:endnote>
  <w:endnote w:type="continuationNotice" w:id="1">
    <w:p w14:paraId="39F6F099" w14:textId="77777777" w:rsidR="00B649E3" w:rsidRDefault="00B64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622739"/>
      <w:docPartObj>
        <w:docPartGallery w:val="Page Numbers (Bottom of Page)"/>
        <w:docPartUnique/>
      </w:docPartObj>
    </w:sdtPr>
    <w:sdtEndPr/>
    <w:sdtContent>
      <w:p w14:paraId="3CF89ED0" w14:textId="77777777" w:rsidR="00B649E3" w:rsidRDefault="00123F88">
        <w:pPr>
          <w:pStyle w:val="llb"/>
          <w:jc w:val="right"/>
        </w:pPr>
        <w:r>
          <w:rPr>
            <w:noProof/>
          </w:rPr>
          <w:fldChar w:fldCharType="begin"/>
        </w:r>
        <w:r w:rsidR="00B649E3">
          <w:rPr>
            <w:noProof/>
          </w:rPr>
          <w:instrText>PAGE   \* MERGEFORMAT</w:instrText>
        </w:r>
        <w:r>
          <w:rPr>
            <w:noProof/>
          </w:rPr>
          <w:fldChar w:fldCharType="separate"/>
        </w:r>
        <w:r w:rsidR="00FF34A3">
          <w:rPr>
            <w:noProof/>
          </w:rPr>
          <w:t>1</w:t>
        </w:r>
        <w:r>
          <w:rPr>
            <w:noProof/>
          </w:rPr>
          <w:fldChar w:fldCharType="end"/>
        </w:r>
      </w:p>
    </w:sdtContent>
  </w:sdt>
  <w:p w14:paraId="28F156F3" w14:textId="77777777" w:rsidR="00B649E3" w:rsidRDefault="00B649E3" w:rsidP="00B3181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7BEFA" w14:textId="77777777" w:rsidR="00B649E3" w:rsidRDefault="00B649E3">
      <w:pPr>
        <w:spacing w:after="0" w:line="240" w:lineRule="auto"/>
      </w:pPr>
      <w:r>
        <w:separator/>
      </w:r>
    </w:p>
  </w:footnote>
  <w:footnote w:type="continuationSeparator" w:id="0">
    <w:p w14:paraId="7A2AEB1F" w14:textId="77777777" w:rsidR="00B649E3" w:rsidRDefault="00B649E3">
      <w:pPr>
        <w:spacing w:after="0" w:line="240" w:lineRule="auto"/>
      </w:pPr>
      <w:r>
        <w:continuationSeparator/>
      </w:r>
    </w:p>
  </w:footnote>
  <w:footnote w:type="continuationNotice" w:id="1">
    <w:p w14:paraId="7DD2AB03" w14:textId="77777777" w:rsidR="00B649E3" w:rsidRDefault="00B649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85F0" w14:textId="77777777" w:rsidR="00B649E3" w:rsidRDefault="00B649E3" w:rsidP="00B3181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851A7"/>
    <w:multiLevelType w:val="hybridMultilevel"/>
    <w:tmpl w:val="5F6E8B2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CC1A4E"/>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BD35FA7"/>
    <w:multiLevelType w:val="hybridMultilevel"/>
    <w:tmpl w:val="74648B70"/>
    <w:lvl w:ilvl="0" w:tplc="040E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13D86F02"/>
    <w:multiLevelType w:val="hybridMultilevel"/>
    <w:tmpl w:val="5F6E8B2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F75141"/>
    <w:multiLevelType w:val="hybridMultilevel"/>
    <w:tmpl w:val="FCC6F8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AB84B4A"/>
    <w:multiLevelType w:val="hybridMultilevel"/>
    <w:tmpl w:val="1E1A2B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653A6E"/>
    <w:multiLevelType w:val="hybridMultilevel"/>
    <w:tmpl w:val="5F6E8B2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E74B73"/>
    <w:multiLevelType w:val="hybridMultilevel"/>
    <w:tmpl w:val="8348EC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F7E4E53"/>
    <w:multiLevelType w:val="hybridMultilevel"/>
    <w:tmpl w:val="0E505D28"/>
    <w:lvl w:ilvl="0" w:tplc="DF8EE37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97F3442"/>
    <w:multiLevelType w:val="hybridMultilevel"/>
    <w:tmpl w:val="315634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DDD2F54"/>
    <w:multiLevelType w:val="hybridMultilevel"/>
    <w:tmpl w:val="BFAC9C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69C4D06"/>
    <w:multiLevelType w:val="hybridMultilevel"/>
    <w:tmpl w:val="5F6E8B2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6D12D64"/>
    <w:multiLevelType w:val="hybridMultilevel"/>
    <w:tmpl w:val="263E9EBC"/>
    <w:lvl w:ilvl="0" w:tplc="6F8A62D6">
      <w:start w:val="4"/>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6E409A4"/>
    <w:multiLevelType w:val="hybridMultilevel"/>
    <w:tmpl w:val="36AE18DA"/>
    <w:lvl w:ilvl="0" w:tplc="E0C0E656">
      <w:numFmt w:val="bullet"/>
      <w:lvlText w:val="-"/>
      <w:lvlJc w:val="left"/>
      <w:pPr>
        <w:ind w:left="720" w:hanging="360"/>
      </w:pPr>
      <w:rPr>
        <w:rFonts w:ascii="Garamond" w:eastAsiaTheme="minorHAnsi" w:hAnsi="Garamond"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3794686C"/>
    <w:multiLevelType w:val="hybridMultilevel"/>
    <w:tmpl w:val="D82207E6"/>
    <w:lvl w:ilvl="0" w:tplc="AA087E32">
      <w:start w:val="12"/>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86F17C5"/>
    <w:multiLevelType w:val="hybridMultilevel"/>
    <w:tmpl w:val="315634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33900B2"/>
    <w:multiLevelType w:val="hybridMultilevel"/>
    <w:tmpl w:val="9F06163E"/>
    <w:lvl w:ilvl="0" w:tplc="AA76EF4A">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6FC3AB9"/>
    <w:multiLevelType w:val="multilevel"/>
    <w:tmpl w:val="F23A4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666B76"/>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15:restartNumberingAfterBreak="0">
    <w:nsid w:val="646830C2"/>
    <w:multiLevelType w:val="hybridMultilevel"/>
    <w:tmpl w:val="D548A276"/>
    <w:lvl w:ilvl="0" w:tplc="18861EB2">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578776D"/>
    <w:multiLevelType w:val="hybridMultilevel"/>
    <w:tmpl w:val="CA90977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78D2E1E"/>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2" w15:restartNumberingAfterBreak="0">
    <w:nsid w:val="7EA37448"/>
    <w:multiLevelType w:val="hybridMultilevel"/>
    <w:tmpl w:val="83EEB4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268523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04955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07144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5561345">
    <w:abstractNumId w:val="4"/>
  </w:num>
  <w:num w:numId="5" w16cid:durableId="480267448">
    <w:abstractNumId w:val="10"/>
  </w:num>
  <w:num w:numId="6" w16cid:durableId="2044473426">
    <w:abstractNumId w:val="5"/>
  </w:num>
  <w:num w:numId="7" w16cid:durableId="587738387">
    <w:abstractNumId w:val="22"/>
  </w:num>
  <w:num w:numId="8" w16cid:durableId="933168300">
    <w:abstractNumId w:val="7"/>
  </w:num>
  <w:num w:numId="9" w16cid:durableId="1316883908">
    <w:abstractNumId w:val="16"/>
  </w:num>
  <w:num w:numId="10" w16cid:durableId="928580214">
    <w:abstractNumId w:val="20"/>
  </w:num>
  <w:num w:numId="11" w16cid:durableId="656030257">
    <w:abstractNumId w:val="12"/>
  </w:num>
  <w:num w:numId="12" w16cid:durableId="1854030241">
    <w:abstractNumId w:val="14"/>
  </w:num>
  <w:num w:numId="13" w16cid:durableId="544299519">
    <w:abstractNumId w:val="8"/>
  </w:num>
  <w:num w:numId="14" w16cid:durableId="641885212">
    <w:abstractNumId w:val="21"/>
  </w:num>
  <w:num w:numId="15" w16cid:durableId="1313414132">
    <w:abstractNumId w:val="18"/>
  </w:num>
  <w:num w:numId="16" w16cid:durableId="1623686516">
    <w:abstractNumId w:val="1"/>
  </w:num>
  <w:num w:numId="17" w16cid:durableId="303236591">
    <w:abstractNumId w:val="19"/>
  </w:num>
  <w:num w:numId="18" w16cid:durableId="1759667580">
    <w:abstractNumId w:val="13"/>
  </w:num>
  <w:num w:numId="19" w16cid:durableId="1542522631">
    <w:abstractNumId w:val="17"/>
  </w:num>
  <w:num w:numId="20" w16cid:durableId="232400947">
    <w:abstractNumId w:val="0"/>
  </w:num>
  <w:num w:numId="21" w16cid:durableId="1893735603">
    <w:abstractNumId w:val="6"/>
  </w:num>
  <w:num w:numId="22" w16cid:durableId="374082353">
    <w:abstractNumId w:val="3"/>
  </w:num>
  <w:num w:numId="23" w16cid:durableId="1400248730">
    <w:abstractNumId w:val="11"/>
  </w:num>
  <w:num w:numId="24" w16cid:durableId="2070154329">
    <w:abstractNumId w:val="9"/>
  </w:num>
  <w:num w:numId="25" w16cid:durableId="1109660102">
    <w:abstractNumId w:val="2"/>
  </w:num>
  <w:num w:numId="26" w16cid:durableId="723593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3D"/>
    <w:rsid w:val="00007EBE"/>
    <w:rsid w:val="00033C19"/>
    <w:rsid w:val="0008406D"/>
    <w:rsid w:val="000A416C"/>
    <w:rsid w:val="000B4965"/>
    <w:rsid w:val="000C6AB5"/>
    <w:rsid w:val="000E2ADA"/>
    <w:rsid w:val="000F06DF"/>
    <w:rsid w:val="000F28EB"/>
    <w:rsid w:val="00123F88"/>
    <w:rsid w:val="001403C6"/>
    <w:rsid w:val="001430DF"/>
    <w:rsid w:val="00171A2C"/>
    <w:rsid w:val="0019194B"/>
    <w:rsid w:val="00197EF3"/>
    <w:rsid w:val="001A73B2"/>
    <w:rsid w:val="001B0AE5"/>
    <w:rsid w:val="001C0AC3"/>
    <w:rsid w:val="001E14C4"/>
    <w:rsid w:val="001F2C67"/>
    <w:rsid w:val="00206CFF"/>
    <w:rsid w:val="002129D5"/>
    <w:rsid w:val="00215144"/>
    <w:rsid w:val="00223C59"/>
    <w:rsid w:val="0023508C"/>
    <w:rsid w:val="002403BD"/>
    <w:rsid w:val="002500EB"/>
    <w:rsid w:val="002638C2"/>
    <w:rsid w:val="002778DC"/>
    <w:rsid w:val="00291DBD"/>
    <w:rsid w:val="00295E8D"/>
    <w:rsid w:val="002A2742"/>
    <w:rsid w:val="002B2D83"/>
    <w:rsid w:val="002B71D3"/>
    <w:rsid w:val="002C6BA4"/>
    <w:rsid w:val="002C7D01"/>
    <w:rsid w:val="002E2AE0"/>
    <w:rsid w:val="002E323D"/>
    <w:rsid w:val="002E3D03"/>
    <w:rsid w:val="002F3EBE"/>
    <w:rsid w:val="00301DDA"/>
    <w:rsid w:val="00324992"/>
    <w:rsid w:val="00325F44"/>
    <w:rsid w:val="0037543B"/>
    <w:rsid w:val="0037605A"/>
    <w:rsid w:val="003906F1"/>
    <w:rsid w:val="003B01D2"/>
    <w:rsid w:val="003B71DA"/>
    <w:rsid w:val="003C21CE"/>
    <w:rsid w:val="003D1D43"/>
    <w:rsid w:val="003F1EFF"/>
    <w:rsid w:val="003F7BFC"/>
    <w:rsid w:val="004332AB"/>
    <w:rsid w:val="0043410B"/>
    <w:rsid w:val="0046538A"/>
    <w:rsid w:val="00474698"/>
    <w:rsid w:val="00481BFE"/>
    <w:rsid w:val="00491F5E"/>
    <w:rsid w:val="004A2434"/>
    <w:rsid w:val="004C2F44"/>
    <w:rsid w:val="004C4091"/>
    <w:rsid w:val="004D3588"/>
    <w:rsid w:val="004E28E4"/>
    <w:rsid w:val="004F3DA8"/>
    <w:rsid w:val="004F5A67"/>
    <w:rsid w:val="0050019B"/>
    <w:rsid w:val="005103FE"/>
    <w:rsid w:val="00531C45"/>
    <w:rsid w:val="00534F45"/>
    <w:rsid w:val="00572A27"/>
    <w:rsid w:val="00590CE7"/>
    <w:rsid w:val="00591154"/>
    <w:rsid w:val="00596B1B"/>
    <w:rsid w:val="005A3FC5"/>
    <w:rsid w:val="005B5026"/>
    <w:rsid w:val="005E178F"/>
    <w:rsid w:val="005F0D29"/>
    <w:rsid w:val="00630F8F"/>
    <w:rsid w:val="0066324E"/>
    <w:rsid w:val="0068774C"/>
    <w:rsid w:val="006E19D4"/>
    <w:rsid w:val="006F31B8"/>
    <w:rsid w:val="00711C04"/>
    <w:rsid w:val="00742A2B"/>
    <w:rsid w:val="007473A2"/>
    <w:rsid w:val="00770A9C"/>
    <w:rsid w:val="007759F0"/>
    <w:rsid w:val="00787559"/>
    <w:rsid w:val="0079017A"/>
    <w:rsid w:val="00795B23"/>
    <w:rsid w:val="007A16D4"/>
    <w:rsid w:val="007A7741"/>
    <w:rsid w:val="007B01E3"/>
    <w:rsid w:val="007B0DC5"/>
    <w:rsid w:val="007D469E"/>
    <w:rsid w:val="007E4CBD"/>
    <w:rsid w:val="00802F6A"/>
    <w:rsid w:val="00803D7D"/>
    <w:rsid w:val="0081586C"/>
    <w:rsid w:val="0082468B"/>
    <w:rsid w:val="0082582D"/>
    <w:rsid w:val="008308E9"/>
    <w:rsid w:val="0085388F"/>
    <w:rsid w:val="00862024"/>
    <w:rsid w:val="00863526"/>
    <w:rsid w:val="00882C16"/>
    <w:rsid w:val="008B0F5C"/>
    <w:rsid w:val="008B132A"/>
    <w:rsid w:val="008B4E39"/>
    <w:rsid w:val="008C1A6A"/>
    <w:rsid w:val="008C363D"/>
    <w:rsid w:val="008C7615"/>
    <w:rsid w:val="008E06D5"/>
    <w:rsid w:val="00924E96"/>
    <w:rsid w:val="009337CF"/>
    <w:rsid w:val="0094182E"/>
    <w:rsid w:val="00945013"/>
    <w:rsid w:val="00962B64"/>
    <w:rsid w:val="009A3B37"/>
    <w:rsid w:val="009B7F88"/>
    <w:rsid w:val="009C09FA"/>
    <w:rsid w:val="009D1B17"/>
    <w:rsid w:val="009E0D0F"/>
    <w:rsid w:val="009F5437"/>
    <w:rsid w:val="009F6598"/>
    <w:rsid w:val="00A05455"/>
    <w:rsid w:val="00A06BAD"/>
    <w:rsid w:val="00A16A9A"/>
    <w:rsid w:val="00A21DF7"/>
    <w:rsid w:val="00A252BD"/>
    <w:rsid w:val="00A60B6E"/>
    <w:rsid w:val="00A80DFE"/>
    <w:rsid w:val="00A8569C"/>
    <w:rsid w:val="00A97AAE"/>
    <w:rsid w:val="00AA6EC6"/>
    <w:rsid w:val="00AC10D1"/>
    <w:rsid w:val="00AC7D83"/>
    <w:rsid w:val="00AD0792"/>
    <w:rsid w:val="00AD1A0A"/>
    <w:rsid w:val="00AD5DBA"/>
    <w:rsid w:val="00AF6D74"/>
    <w:rsid w:val="00B0683C"/>
    <w:rsid w:val="00B22EC5"/>
    <w:rsid w:val="00B273B5"/>
    <w:rsid w:val="00B31814"/>
    <w:rsid w:val="00B41271"/>
    <w:rsid w:val="00B42F47"/>
    <w:rsid w:val="00B61383"/>
    <w:rsid w:val="00B649E3"/>
    <w:rsid w:val="00B945B9"/>
    <w:rsid w:val="00BA22FC"/>
    <w:rsid w:val="00BA7950"/>
    <w:rsid w:val="00BB6C3C"/>
    <w:rsid w:val="00BD5874"/>
    <w:rsid w:val="00C00DD1"/>
    <w:rsid w:val="00C15D63"/>
    <w:rsid w:val="00C167A8"/>
    <w:rsid w:val="00C2540E"/>
    <w:rsid w:val="00C64E09"/>
    <w:rsid w:val="00C879D0"/>
    <w:rsid w:val="00C926EC"/>
    <w:rsid w:val="00CA0880"/>
    <w:rsid w:val="00CA4901"/>
    <w:rsid w:val="00CD06A9"/>
    <w:rsid w:val="00CE2ACA"/>
    <w:rsid w:val="00CF1889"/>
    <w:rsid w:val="00CF3DA3"/>
    <w:rsid w:val="00D406DC"/>
    <w:rsid w:val="00D811D3"/>
    <w:rsid w:val="00DB31F9"/>
    <w:rsid w:val="00DB6475"/>
    <w:rsid w:val="00DC3E57"/>
    <w:rsid w:val="00DC6D23"/>
    <w:rsid w:val="00DD177F"/>
    <w:rsid w:val="00DE4E65"/>
    <w:rsid w:val="00DE7F4E"/>
    <w:rsid w:val="00E03C90"/>
    <w:rsid w:val="00E30FF5"/>
    <w:rsid w:val="00E32446"/>
    <w:rsid w:val="00E453A8"/>
    <w:rsid w:val="00E524BF"/>
    <w:rsid w:val="00E700C4"/>
    <w:rsid w:val="00E8140A"/>
    <w:rsid w:val="00E93822"/>
    <w:rsid w:val="00E97FEB"/>
    <w:rsid w:val="00EA1A75"/>
    <w:rsid w:val="00EA53D4"/>
    <w:rsid w:val="00EB6ED4"/>
    <w:rsid w:val="00EE5A7E"/>
    <w:rsid w:val="00EF43E5"/>
    <w:rsid w:val="00F075B9"/>
    <w:rsid w:val="00F346B1"/>
    <w:rsid w:val="00F547CA"/>
    <w:rsid w:val="00F56890"/>
    <w:rsid w:val="00F76880"/>
    <w:rsid w:val="00F80FCA"/>
    <w:rsid w:val="00F86706"/>
    <w:rsid w:val="00F93663"/>
    <w:rsid w:val="00FB5928"/>
    <w:rsid w:val="00FD04BE"/>
    <w:rsid w:val="00FE3836"/>
    <w:rsid w:val="00FF1603"/>
    <w:rsid w:val="00FF1D71"/>
    <w:rsid w:val="00FF34A3"/>
    <w:rsid w:val="00FF467A"/>
    <w:rsid w:val="00FF75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4B22"/>
  <w15:docId w15:val="{7ED42095-382D-4A7F-ACA7-BE9B352A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C363D"/>
    <w:pPr>
      <w:spacing w:after="200" w:line="276" w:lineRule="auto"/>
    </w:pPr>
    <w:rPr>
      <w:rFonts w:eastAsiaTheme="minorEastAsia"/>
      <w:lang w:eastAsia="hu-HU"/>
    </w:rPr>
  </w:style>
  <w:style w:type="paragraph" w:styleId="Cmsor1">
    <w:name w:val="heading 1"/>
    <w:basedOn w:val="Norml"/>
    <w:next w:val="Norml"/>
    <w:link w:val="Cmsor1Char"/>
    <w:uiPriority w:val="9"/>
    <w:qFormat/>
    <w:rsid w:val="008C363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next w:val="Norml"/>
    <w:link w:val="Cmsor2Char"/>
    <w:uiPriority w:val="9"/>
    <w:unhideWhenUsed/>
    <w:qFormat/>
    <w:rsid w:val="005A3F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C363D"/>
    <w:rPr>
      <w:rFonts w:asciiTheme="majorHAnsi" w:eastAsiaTheme="majorEastAsia" w:hAnsiTheme="majorHAnsi" w:cstheme="majorBidi"/>
      <w:b/>
      <w:bCs/>
      <w:color w:val="2E74B5" w:themeColor="accent1" w:themeShade="BF"/>
      <w:sz w:val="28"/>
      <w:szCs w:val="28"/>
      <w:lang w:eastAsia="hu-HU"/>
    </w:rPr>
  </w:style>
  <w:style w:type="table" w:styleId="Rcsostblzat">
    <w:name w:val="Table Grid"/>
    <w:basedOn w:val="Normltblzat"/>
    <w:uiPriority w:val="39"/>
    <w:rsid w:val="008C363D"/>
    <w:pPr>
      <w:spacing w:after="0" w:line="240" w:lineRule="auto"/>
    </w:pPr>
    <w:rPr>
      <w:rFonts w:eastAsiaTheme="minorEastAsia"/>
      <w:sz w:val="24"/>
      <w:szCs w:val="24"/>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C363D"/>
    <w:pPr>
      <w:tabs>
        <w:tab w:val="center" w:pos="4536"/>
        <w:tab w:val="right" w:pos="9072"/>
      </w:tabs>
      <w:spacing w:after="0" w:line="240" w:lineRule="auto"/>
    </w:pPr>
  </w:style>
  <w:style w:type="character" w:customStyle="1" w:styleId="llbChar">
    <w:name w:val="Élőláb Char"/>
    <w:basedOn w:val="Bekezdsalapbettpusa"/>
    <w:link w:val="llb"/>
    <w:uiPriority w:val="99"/>
    <w:rsid w:val="008C363D"/>
    <w:rPr>
      <w:rFonts w:eastAsiaTheme="minorEastAsia"/>
      <w:lang w:eastAsia="hu-HU"/>
    </w:rPr>
  </w:style>
  <w:style w:type="character" w:styleId="Hiperhivatkozs">
    <w:name w:val="Hyperlink"/>
    <w:basedOn w:val="Bekezdsalapbettpusa"/>
    <w:uiPriority w:val="99"/>
    <w:unhideWhenUsed/>
    <w:rsid w:val="00B31814"/>
    <w:rPr>
      <w:color w:val="0563C1" w:themeColor="hyperlink"/>
      <w:u w:val="single"/>
    </w:rPr>
  </w:style>
  <w:style w:type="paragraph" w:styleId="lfej">
    <w:name w:val="header"/>
    <w:basedOn w:val="Norml"/>
    <w:link w:val="lfejChar"/>
    <w:uiPriority w:val="99"/>
    <w:unhideWhenUsed/>
    <w:rsid w:val="00B31814"/>
    <w:pPr>
      <w:tabs>
        <w:tab w:val="center" w:pos="4536"/>
        <w:tab w:val="right" w:pos="9072"/>
      </w:tabs>
      <w:spacing w:after="0" w:line="240" w:lineRule="auto"/>
    </w:pPr>
  </w:style>
  <w:style w:type="character" w:customStyle="1" w:styleId="lfejChar">
    <w:name w:val="Élőfej Char"/>
    <w:basedOn w:val="Bekezdsalapbettpusa"/>
    <w:link w:val="lfej"/>
    <w:uiPriority w:val="99"/>
    <w:rsid w:val="00B31814"/>
    <w:rPr>
      <w:rFonts w:eastAsiaTheme="minorEastAsia"/>
      <w:lang w:eastAsia="hu-HU"/>
    </w:rPr>
  </w:style>
  <w:style w:type="paragraph" w:styleId="Buborkszveg">
    <w:name w:val="Balloon Text"/>
    <w:basedOn w:val="Norml"/>
    <w:link w:val="BuborkszvegChar"/>
    <w:uiPriority w:val="99"/>
    <w:semiHidden/>
    <w:unhideWhenUsed/>
    <w:rsid w:val="00B3181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31814"/>
    <w:rPr>
      <w:rFonts w:ascii="Segoe UI" w:eastAsiaTheme="minorEastAsia" w:hAnsi="Segoe UI" w:cs="Segoe UI"/>
      <w:sz w:val="18"/>
      <w:szCs w:val="18"/>
      <w:lang w:eastAsia="hu-HU"/>
    </w:rPr>
  </w:style>
  <w:style w:type="paragraph" w:styleId="Listaszerbekezds">
    <w:name w:val="List Paragraph"/>
    <w:basedOn w:val="Norml"/>
    <w:uiPriority w:val="34"/>
    <w:qFormat/>
    <w:rsid w:val="00B31814"/>
    <w:pPr>
      <w:ind w:left="720"/>
      <w:contextualSpacing/>
    </w:pPr>
  </w:style>
  <w:style w:type="character" w:customStyle="1" w:styleId="Cmsor2Char">
    <w:name w:val="Címsor 2 Char"/>
    <w:basedOn w:val="Bekezdsalapbettpusa"/>
    <w:link w:val="Cmsor2"/>
    <w:uiPriority w:val="9"/>
    <w:rsid w:val="005A3FC5"/>
    <w:rPr>
      <w:rFonts w:asciiTheme="majorHAnsi" w:eastAsiaTheme="majorEastAsia" w:hAnsiTheme="majorHAnsi" w:cstheme="majorBidi"/>
      <w:color w:val="2E74B5" w:themeColor="accent1" w:themeShade="BF"/>
      <w:sz w:val="26"/>
      <w:szCs w:val="26"/>
      <w:lang w:eastAsia="hu-HU"/>
    </w:rPr>
  </w:style>
  <w:style w:type="character" w:styleId="Jegyzethivatkozs">
    <w:name w:val="annotation reference"/>
    <w:basedOn w:val="Bekezdsalapbettpusa"/>
    <w:uiPriority w:val="99"/>
    <w:semiHidden/>
    <w:unhideWhenUsed/>
    <w:rsid w:val="005A3FC5"/>
    <w:rPr>
      <w:sz w:val="16"/>
      <w:szCs w:val="16"/>
    </w:rPr>
  </w:style>
  <w:style w:type="paragraph" w:styleId="Jegyzetszveg">
    <w:name w:val="annotation text"/>
    <w:basedOn w:val="Norml"/>
    <w:link w:val="JegyzetszvegChar"/>
    <w:uiPriority w:val="99"/>
    <w:unhideWhenUsed/>
    <w:rsid w:val="005A3FC5"/>
    <w:pPr>
      <w:spacing w:line="240" w:lineRule="auto"/>
    </w:pPr>
    <w:rPr>
      <w:sz w:val="20"/>
      <w:szCs w:val="20"/>
    </w:rPr>
  </w:style>
  <w:style w:type="character" w:customStyle="1" w:styleId="JegyzetszvegChar">
    <w:name w:val="Jegyzetszöveg Char"/>
    <w:basedOn w:val="Bekezdsalapbettpusa"/>
    <w:link w:val="Jegyzetszveg"/>
    <w:uiPriority w:val="99"/>
    <w:rsid w:val="005A3FC5"/>
    <w:rPr>
      <w:rFonts w:eastAsiaTheme="minorEastAsia"/>
      <w:sz w:val="20"/>
      <w:szCs w:val="20"/>
      <w:lang w:eastAsia="hu-HU"/>
    </w:rPr>
  </w:style>
  <w:style w:type="paragraph" w:styleId="Megjegyzstrgya">
    <w:name w:val="annotation subject"/>
    <w:basedOn w:val="Jegyzetszveg"/>
    <w:next w:val="Jegyzetszveg"/>
    <w:link w:val="MegjegyzstrgyaChar"/>
    <w:uiPriority w:val="99"/>
    <w:semiHidden/>
    <w:unhideWhenUsed/>
    <w:rsid w:val="005A3FC5"/>
    <w:rPr>
      <w:b/>
      <w:bCs/>
    </w:rPr>
  </w:style>
  <w:style w:type="character" w:customStyle="1" w:styleId="MegjegyzstrgyaChar">
    <w:name w:val="Megjegyzés tárgya Char"/>
    <w:basedOn w:val="JegyzetszvegChar"/>
    <w:link w:val="Megjegyzstrgya"/>
    <w:uiPriority w:val="99"/>
    <w:semiHidden/>
    <w:rsid w:val="005A3FC5"/>
    <w:rPr>
      <w:rFonts w:eastAsiaTheme="minorEastAsia"/>
      <w:b/>
      <w:bCs/>
      <w:sz w:val="20"/>
      <w:szCs w:val="20"/>
      <w:lang w:eastAsia="hu-HU"/>
    </w:rPr>
  </w:style>
  <w:style w:type="paragraph" w:styleId="NormlWeb">
    <w:name w:val="Normal (Web)"/>
    <w:basedOn w:val="Norml"/>
    <w:uiPriority w:val="99"/>
    <w:semiHidden/>
    <w:unhideWhenUsed/>
    <w:rsid w:val="00863526"/>
    <w:pPr>
      <w:spacing w:before="100" w:beforeAutospacing="1" w:after="100" w:afterAutospacing="1" w:line="240" w:lineRule="auto"/>
    </w:pPr>
    <w:rPr>
      <w:rFonts w:ascii="Times New Roman" w:eastAsia="Times New Roman" w:hAnsi="Times New Roman" w:cs="Times New Roman"/>
      <w:sz w:val="24"/>
      <w:szCs w:val="24"/>
    </w:rPr>
  </w:style>
  <w:style w:type="paragraph" w:styleId="Vltozat">
    <w:name w:val="Revision"/>
    <w:hidden/>
    <w:uiPriority w:val="99"/>
    <w:semiHidden/>
    <w:rsid w:val="0037605A"/>
    <w:pPr>
      <w:spacing w:after="0" w:line="240" w:lineRule="auto"/>
    </w:pPr>
    <w:rPr>
      <w:rFonts w:eastAsiaTheme="minorEastAsia"/>
      <w:lang w:eastAsia="hu-HU"/>
    </w:rPr>
  </w:style>
  <w:style w:type="character" w:customStyle="1" w:styleId="Feloldatlanmegemlts1">
    <w:name w:val="Feloldatlan megemlítés1"/>
    <w:basedOn w:val="Bekezdsalapbettpusa"/>
    <w:uiPriority w:val="99"/>
    <w:semiHidden/>
    <w:unhideWhenUsed/>
    <w:rsid w:val="0046538A"/>
    <w:rPr>
      <w:color w:val="605E5C"/>
      <w:shd w:val="clear" w:color="auto" w:fill="E1DFDD"/>
    </w:rPr>
  </w:style>
  <w:style w:type="character" w:styleId="Feloldatlanmegemlts">
    <w:name w:val="Unresolved Mention"/>
    <w:basedOn w:val="Bekezdsalapbettpusa"/>
    <w:uiPriority w:val="99"/>
    <w:semiHidden/>
    <w:unhideWhenUsed/>
    <w:rsid w:val="00E81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69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ok.h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ih.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ook.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hook.hu" TargetMode="External"/><Relationship Id="rId4" Type="http://schemas.openxmlformats.org/officeDocument/2006/relationships/settings" Target="settings.xml"/><Relationship Id="rId9" Type="http://schemas.openxmlformats.org/officeDocument/2006/relationships/hyperlink" Target="mailto:info@hook.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A2D13-3B85-461E-852C-3D99ED5E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1808</Words>
  <Characters>12479</Characters>
  <Application>Microsoft Office Word</Application>
  <DocSecurity>0</DocSecurity>
  <Lines>103</Lines>
  <Paragraphs>28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Admin</cp:lastModifiedBy>
  <cp:revision>3</cp:revision>
  <dcterms:created xsi:type="dcterms:W3CDTF">2025-07-04T11:59:00Z</dcterms:created>
  <dcterms:modified xsi:type="dcterms:W3CDTF">2025-07-04T12:16:00Z</dcterms:modified>
</cp:coreProperties>
</file>